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DF" w:rsidRPr="001D5F59" w:rsidRDefault="00DB58DF" w:rsidP="00DB58DF">
      <w:pPr>
        <w:spacing w:line="360" w:lineRule="auto"/>
        <w:jc w:val="center"/>
        <w:rPr>
          <w:rFonts w:ascii="Times New Roman" w:hAnsi="Times New Roman" w:cs="Times New Roman"/>
          <w:b/>
          <w:sz w:val="28"/>
          <w:szCs w:val="28"/>
        </w:rPr>
      </w:pPr>
      <w:r w:rsidRPr="001D5F59">
        <w:rPr>
          <w:rFonts w:ascii="Times New Roman" w:hAnsi="Times New Roman" w:cs="Times New Roman"/>
          <w:b/>
          <w:sz w:val="28"/>
          <w:szCs w:val="28"/>
        </w:rPr>
        <w:t>ОГЛАВЛЕНИЕ</w:t>
      </w:r>
    </w:p>
    <w:p w:rsidR="00DB58DF" w:rsidRPr="00E1443B" w:rsidRDefault="00DB58DF" w:rsidP="00DB58DF">
      <w:pPr>
        <w:spacing w:after="0" w:line="360" w:lineRule="auto"/>
        <w:rPr>
          <w:rFonts w:ascii="Times New Roman" w:hAnsi="Times New Roman" w:cs="Times New Roman"/>
          <w:sz w:val="28"/>
          <w:szCs w:val="28"/>
        </w:rPr>
      </w:pPr>
      <w:r w:rsidRPr="00E1443B">
        <w:rPr>
          <w:rFonts w:ascii="Times New Roman" w:hAnsi="Times New Roman" w:cs="Times New Roman"/>
          <w:sz w:val="28"/>
          <w:szCs w:val="28"/>
        </w:rPr>
        <w:t>ВВЕДЕНИЕ………………………………………………………………………..3</w:t>
      </w:r>
    </w:p>
    <w:p w:rsidR="00DB58DF" w:rsidRDefault="00DB58DF" w:rsidP="00DB58DF">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Pr="004B1DE0">
        <w:rPr>
          <w:rFonts w:ascii="Times New Roman" w:hAnsi="Times New Roman" w:cs="Times New Roman"/>
          <w:sz w:val="28"/>
          <w:szCs w:val="28"/>
        </w:rPr>
        <w:t xml:space="preserve"> 1. </w:t>
      </w:r>
      <w:r>
        <w:rPr>
          <w:rFonts w:ascii="Times New Roman" w:hAnsi="Times New Roman" w:cs="Times New Roman"/>
          <w:bCs/>
          <w:sz w:val="28"/>
          <w:szCs w:val="28"/>
        </w:rPr>
        <w:t>ОБЩЕПРАВОВАЯ ХАРАКТЕРИСТИКА ОХРАНЫ ЖИЗНИ И ЗДОРОВЬЯ О</w:t>
      </w:r>
      <w:r w:rsidR="006F338E">
        <w:rPr>
          <w:rFonts w:ascii="Times New Roman" w:hAnsi="Times New Roman" w:cs="Times New Roman"/>
          <w:bCs/>
          <w:sz w:val="28"/>
          <w:szCs w:val="28"/>
        </w:rPr>
        <w:t>СУЖДЕННЫХ, ОТБЫВАЮЩИХ НАКАЗАНИЕ В ВИДЕ ЛИШЕНИЯ СВОБОДЫ</w:t>
      </w:r>
      <w:r>
        <w:rPr>
          <w:rFonts w:ascii="Times New Roman" w:hAnsi="Times New Roman" w:cs="Times New Roman"/>
          <w:bCs/>
          <w:sz w:val="28"/>
          <w:szCs w:val="28"/>
        </w:rPr>
        <w:t xml:space="preserve"> </w:t>
      </w:r>
    </w:p>
    <w:p w:rsidR="00DB58DF" w:rsidRPr="00826BC1" w:rsidRDefault="00DB58DF" w:rsidP="00DB58DF">
      <w:pPr>
        <w:spacing w:after="0" w:line="360" w:lineRule="auto"/>
        <w:rPr>
          <w:rFonts w:ascii="Times New Roman" w:hAnsi="Times New Roman" w:cs="Times New Roman"/>
          <w:sz w:val="28"/>
          <w:szCs w:val="28"/>
        </w:rPr>
      </w:pPr>
      <w:r w:rsidRPr="004B1DE0">
        <w:rPr>
          <w:rFonts w:ascii="Times New Roman" w:hAnsi="Times New Roman" w:cs="Times New Roman"/>
          <w:sz w:val="28"/>
          <w:szCs w:val="28"/>
        </w:rPr>
        <w:t xml:space="preserve">1.1 </w:t>
      </w:r>
      <w:r>
        <w:rPr>
          <w:rFonts w:ascii="Times New Roman" w:hAnsi="Times New Roman" w:cs="Times New Roman"/>
          <w:sz w:val="28"/>
          <w:szCs w:val="28"/>
        </w:rPr>
        <w:t>Понятие охраны  нематериальных благ………..…………………..............</w:t>
      </w:r>
      <w:r w:rsidRPr="00E1443B">
        <w:rPr>
          <w:rFonts w:ascii="Times New Roman" w:hAnsi="Times New Roman" w:cs="Times New Roman"/>
          <w:sz w:val="28"/>
          <w:szCs w:val="28"/>
        </w:rPr>
        <w:t>..</w:t>
      </w:r>
      <w:r w:rsidR="00826BC1" w:rsidRPr="00826BC1">
        <w:rPr>
          <w:rFonts w:ascii="Times New Roman" w:hAnsi="Times New Roman" w:cs="Times New Roman"/>
          <w:sz w:val="28"/>
          <w:szCs w:val="28"/>
        </w:rPr>
        <w:t>5</w:t>
      </w:r>
    </w:p>
    <w:p w:rsidR="00DB58DF" w:rsidRDefault="00DB58DF" w:rsidP="00DB58DF">
      <w:pPr>
        <w:spacing w:line="360" w:lineRule="auto"/>
        <w:jc w:val="both"/>
        <w:rPr>
          <w:rFonts w:ascii="Times New Roman" w:hAnsi="Times New Roman" w:cs="Times New Roman"/>
          <w:sz w:val="28"/>
          <w:szCs w:val="28"/>
        </w:rPr>
      </w:pPr>
      <w:r w:rsidRPr="004B1DE0">
        <w:rPr>
          <w:rFonts w:ascii="Times New Roman" w:hAnsi="Times New Roman" w:cs="Times New Roman"/>
          <w:sz w:val="28"/>
          <w:szCs w:val="28"/>
        </w:rPr>
        <w:t>1.2</w:t>
      </w:r>
      <w:r>
        <w:rPr>
          <w:rFonts w:ascii="Times New Roman" w:hAnsi="Times New Roman" w:cs="Times New Roman"/>
          <w:sz w:val="28"/>
          <w:szCs w:val="28"/>
        </w:rPr>
        <w:t xml:space="preserve"> </w:t>
      </w:r>
      <w:r>
        <w:rPr>
          <w:rFonts w:ascii="Times New Roman" w:hAnsi="Times New Roman" w:cs="Times New Roman"/>
          <w:bCs/>
          <w:sz w:val="28"/>
          <w:szCs w:val="28"/>
        </w:rPr>
        <w:t xml:space="preserve">Понятие </w:t>
      </w:r>
      <w:r w:rsidR="005C11E4">
        <w:rPr>
          <w:rFonts w:ascii="Times New Roman" w:hAnsi="Times New Roman" w:cs="Times New Roman"/>
          <w:bCs/>
          <w:sz w:val="28"/>
          <w:szCs w:val="28"/>
        </w:rPr>
        <w:t>жизни и здоровья осужденных</w:t>
      </w:r>
      <w:r>
        <w:rPr>
          <w:rFonts w:ascii="Times New Roman" w:hAnsi="Times New Roman" w:cs="Times New Roman"/>
          <w:bCs/>
          <w:sz w:val="28"/>
          <w:szCs w:val="28"/>
        </w:rPr>
        <w:t xml:space="preserve">, </w:t>
      </w:r>
      <w:r w:rsidR="005C11E4">
        <w:rPr>
          <w:rFonts w:ascii="Times New Roman" w:hAnsi="Times New Roman" w:cs="Times New Roman"/>
          <w:bCs/>
          <w:sz w:val="28"/>
          <w:szCs w:val="28"/>
        </w:rPr>
        <w:t>отбывающих</w:t>
      </w:r>
      <w:r>
        <w:rPr>
          <w:rFonts w:ascii="Times New Roman" w:hAnsi="Times New Roman" w:cs="Times New Roman"/>
          <w:bCs/>
          <w:sz w:val="28"/>
          <w:szCs w:val="28"/>
        </w:rPr>
        <w:t xml:space="preserve"> наказание</w:t>
      </w:r>
      <w:r w:rsidR="00985D97">
        <w:rPr>
          <w:rFonts w:ascii="Times New Roman" w:hAnsi="Times New Roman" w:cs="Times New Roman"/>
          <w:bCs/>
          <w:sz w:val="28"/>
          <w:szCs w:val="28"/>
        </w:rPr>
        <w:t xml:space="preserve"> в виде лишения свободы</w:t>
      </w:r>
      <w:r>
        <w:rPr>
          <w:rFonts w:ascii="Times New Roman" w:hAnsi="Times New Roman" w:cs="Times New Roman"/>
          <w:bCs/>
          <w:sz w:val="28"/>
          <w:szCs w:val="28"/>
        </w:rPr>
        <w:t xml:space="preserve"> ………………………………………………………..…………………….</w:t>
      </w:r>
      <w:r>
        <w:rPr>
          <w:rFonts w:ascii="Times New Roman" w:hAnsi="Times New Roman" w:cs="Times New Roman"/>
          <w:sz w:val="28"/>
          <w:szCs w:val="28"/>
        </w:rPr>
        <w:t>......…..8</w:t>
      </w:r>
    </w:p>
    <w:p w:rsidR="00DB58DF" w:rsidRPr="00E1443B" w:rsidRDefault="00DB58DF" w:rsidP="00DB58DF">
      <w:pPr>
        <w:spacing w:line="360" w:lineRule="auto"/>
        <w:jc w:val="both"/>
        <w:rPr>
          <w:rFonts w:ascii="Times New Roman" w:hAnsi="Times New Roman" w:cs="Times New Roman"/>
          <w:sz w:val="28"/>
          <w:szCs w:val="28"/>
        </w:rPr>
      </w:pPr>
      <w:r>
        <w:rPr>
          <w:rFonts w:ascii="Times New Roman" w:hAnsi="Times New Roman" w:cs="Times New Roman"/>
          <w:sz w:val="28"/>
          <w:szCs w:val="28"/>
        </w:rPr>
        <w:t>1.3 Осужденные как субъекты неим</w:t>
      </w:r>
      <w:r w:rsidR="00826BC1">
        <w:rPr>
          <w:rFonts w:ascii="Times New Roman" w:hAnsi="Times New Roman" w:cs="Times New Roman"/>
          <w:sz w:val="28"/>
          <w:szCs w:val="28"/>
        </w:rPr>
        <w:t>ущественных правоотношений……</w:t>
      </w:r>
      <w:r w:rsidR="00826BC1" w:rsidRPr="00826BC1">
        <w:rPr>
          <w:rFonts w:ascii="Times New Roman" w:hAnsi="Times New Roman" w:cs="Times New Roman"/>
          <w:sz w:val="28"/>
          <w:szCs w:val="28"/>
        </w:rPr>
        <w:t>..</w:t>
      </w:r>
      <w:r w:rsidR="00826BC1">
        <w:rPr>
          <w:rFonts w:ascii="Times New Roman" w:hAnsi="Times New Roman" w:cs="Times New Roman"/>
          <w:sz w:val="28"/>
          <w:szCs w:val="28"/>
        </w:rPr>
        <w:t>….</w:t>
      </w:r>
      <w:r w:rsidR="00826BC1" w:rsidRPr="00826BC1">
        <w:rPr>
          <w:rFonts w:ascii="Times New Roman" w:hAnsi="Times New Roman" w:cs="Times New Roman"/>
          <w:sz w:val="28"/>
          <w:szCs w:val="28"/>
        </w:rPr>
        <w:t>10</w:t>
      </w:r>
      <w:r>
        <w:rPr>
          <w:rFonts w:ascii="Times New Roman" w:hAnsi="Times New Roman" w:cs="Times New Roman"/>
          <w:sz w:val="28"/>
          <w:szCs w:val="28"/>
        </w:rPr>
        <w:t xml:space="preserve"> </w:t>
      </w:r>
    </w:p>
    <w:p w:rsidR="00DB58DF" w:rsidRDefault="00DB58DF" w:rsidP="00DB58DF">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Pr="00E1443B">
        <w:rPr>
          <w:rFonts w:ascii="Times New Roman" w:hAnsi="Times New Roman" w:cs="Times New Roman"/>
          <w:sz w:val="28"/>
          <w:szCs w:val="28"/>
        </w:rPr>
        <w:t xml:space="preserve"> 2. </w:t>
      </w:r>
      <w:r>
        <w:rPr>
          <w:rFonts w:ascii="Times New Roman" w:hAnsi="Times New Roman" w:cs="Times New Roman"/>
          <w:sz w:val="28"/>
          <w:szCs w:val="28"/>
        </w:rPr>
        <w:t>ОТДЕЛЬНЫЕ СПОСОБЫ ЗАЩИТЫ ЖИЗНИ И</w:t>
      </w:r>
      <w:r w:rsidR="005C11E4">
        <w:rPr>
          <w:rFonts w:ascii="Times New Roman" w:hAnsi="Times New Roman" w:cs="Times New Roman"/>
          <w:sz w:val="28"/>
          <w:szCs w:val="28"/>
        </w:rPr>
        <w:t xml:space="preserve"> ЗДОРОВЬЯ ОСУЖДЕННЫХ, ОТБЫВАЮЩИХ</w:t>
      </w:r>
      <w:r>
        <w:rPr>
          <w:rFonts w:ascii="Times New Roman" w:hAnsi="Times New Roman" w:cs="Times New Roman"/>
          <w:sz w:val="28"/>
          <w:szCs w:val="28"/>
        </w:rPr>
        <w:t xml:space="preserve"> НАКАЗАНИЕ.</w:t>
      </w:r>
    </w:p>
    <w:p w:rsidR="00DB58DF" w:rsidRPr="00826BC1" w:rsidRDefault="00DB58DF" w:rsidP="00DB58DF">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2.</w:t>
      </w:r>
      <w:r>
        <w:rPr>
          <w:rFonts w:ascii="Times New Roman" w:hAnsi="Times New Roman" w:cs="Times New Roman"/>
          <w:sz w:val="28"/>
          <w:szCs w:val="28"/>
        </w:rPr>
        <w:t>1</w:t>
      </w:r>
      <w:r w:rsidR="006F338E">
        <w:rPr>
          <w:rFonts w:ascii="Times New Roman" w:hAnsi="Times New Roman" w:cs="Times New Roman"/>
          <w:sz w:val="28"/>
          <w:szCs w:val="28"/>
        </w:rPr>
        <w:t xml:space="preserve"> </w:t>
      </w:r>
      <w:r>
        <w:rPr>
          <w:rFonts w:ascii="Times New Roman" w:hAnsi="Times New Roman" w:cs="Times New Roman"/>
          <w:sz w:val="28"/>
          <w:szCs w:val="28"/>
        </w:rPr>
        <w:t>Возмещение вреда, причиненного жизни и</w:t>
      </w:r>
      <w:r w:rsidR="005C11E4">
        <w:rPr>
          <w:rFonts w:ascii="Times New Roman" w:hAnsi="Times New Roman" w:cs="Times New Roman"/>
          <w:sz w:val="28"/>
          <w:szCs w:val="28"/>
        </w:rPr>
        <w:t xml:space="preserve"> здоро</w:t>
      </w:r>
      <w:r w:rsidR="006F338E">
        <w:rPr>
          <w:rFonts w:ascii="Times New Roman" w:hAnsi="Times New Roman" w:cs="Times New Roman"/>
          <w:sz w:val="28"/>
          <w:szCs w:val="28"/>
        </w:rPr>
        <w:t>вью….............................14</w:t>
      </w:r>
    </w:p>
    <w:p w:rsidR="00DB58DF" w:rsidRPr="000F340E" w:rsidRDefault="00DB58DF" w:rsidP="00DB58DF">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 xml:space="preserve">2.2 </w:t>
      </w:r>
      <w:r>
        <w:rPr>
          <w:rFonts w:ascii="Times New Roman" w:hAnsi="Times New Roman" w:cs="Times New Roman"/>
          <w:sz w:val="28"/>
          <w:szCs w:val="28"/>
        </w:rPr>
        <w:t>Компенсация моральн</w:t>
      </w:r>
      <w:r w:rsidR="00826BC1">
        <w:rPr>
          <w:rFonts w:ascii="Times New Roman" w:hAnsi="Times New Roman" w:cs="Times New Roman"/>
          <w:sz w:val="28"/>
          <w:szCs w:val="28"/>
        </w:rPr>
        <w:t>ого вреда …………………………...……………….1</w:t>
      </w:r>
      <w:r w:rsidR="00826BC1" w:rsidRPr="000F340E">
        <w:rPr>
          <w:rFonts w:ascii="Times New Roman" w:hAnsi="Times New Roman" w:cs="Times New Roman"/>
          <w:sz w:val="28"/>
          <w:szCs w:val="28"/>
        </w:rPr>
        <w:t>7</w:t>
      </w:r>
    </w:p>
    <w:p w:rsidR="00DB58DF" w:rsidRPr="00B33C68" w:rsidRDefault="00DB58DF" w:rsidP="00DB58DF">
      <w:pPr>
        <w:spacing w:line="360" w:lineRule="auto"/>
        <w:jc w:val="both"/>
        <w:rPr>
          <w:rFonts w:ascii="Times New Roman" w:hAnsi="Times New Roman" w:cs="Times New Roman"/>
          <w:sz w:val="28"/>
          <w:szCs w:val="28"/>
        </w:rPr>
      </w:pPr>
      <w:r>
        <w:rPr>
          <w:rFonts w:ascii="Times New Roman" w:hAnsi="Times New Roman" w:cs="Times New Roman"/>
          <w:sz w:val="28"/>
          <w:szCs w:val="28"/>
        </w:rPr>
        <w:t>2.3 Самозащита</w:t>
      </w:r>
      <w:r w:rsidR="00B33C68" w:rsidRPr="00B33C68">
        <w:rPr>
          <w:rFonts w:ascii="Times New Roman" w:hAnsi="Times New Roman" w:cs="Times New Roman"/>
          <w:sz w:val="28"/>
          <w:szCs w:val="28"/>
        </w:rPr>
        <w:t>………………………………………………………………..…20</w:t>
      </w:r>
    </w:p>
    <w:p w:rsidR="00DB58DF" w:rsidRPr="000F340E" w:rsidRDefault="00DB58DF" w:rsidP="00DB58DF">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ЗАКЛЮЧЕНИЕ……….…………………………………………………...</w:t>
      </w:r>
      <w:r w:rsidR="000F340E">
        <w:rPr>
          <w:rFonts w:ascii="Times New Roman" w:hAnsi="Times New Roman" w:cs="Times New Roman"/>
          <w:sz w:val="28"/>
          <w:szCs w:val="28"/>
        </w:rPr>
        <w:t>…….2</w:t>
      </w:r>
      <w:r w:rsidR="000F340E" w:rsidRPr="000F340E">
        <w:rPr>
          <w:rFonts w:ascii="Times New Roman" w:hAnsi="Times New Roman" w:cs="Times New Roman"/>
          <w:sz w:val="28"/>
          <w:szCs w:val="28"/>
        </w:rPr>
        <w:t>4</w:t>
      </w:r>
    </w:p>
    <w:p w:rsidR="00DB58DF" w:rsidRPr="008B401A" w:rsidRDefault="00DB58DF" w:rsidP="00DB58DF">
      <w:pPr>
        <w:spacing w:line="360" w:lineRule="auto"/>
        <w:rPr>
          <w:rFonts w:ascii="Times New Roman" w:hAnsi="Times New Roman" w:cs="Times New Roman"/>
          <w:sz w:val="28"/>
          <w:szCs w:val="28"/>
        </w:rPr>
      </w:pPr>
      <w:r w:rsidRPr="00E1443B">
        <w:rPr>
          <w:rFonts w:ascii="Times New Roman" w:hAnsi="Times New Roman" w:cs="Times New Roman"/>
          <w:sz w:val="28"/>
          <w:szCs w:val="28"/>
        </w:rPr>
        <w:t>СПИСОК ИСПОЛЬЗОВАННЫХ ИСТОЧНИКОВ………………………..…</w:t>
      </w:r>
      <w:r w:rsidR="000F340E">
        <w:rPr>
          <w:rFonts w:ascii="Times New Roman" w:hAnsi="Times New Roman" w:cs="Times New Roman"/>
          <w:sz w:val="28"/>
          <w:szCs w:val="28"/>
        </w:rPr>
        <w:t>..2</w:t>
      </w:r>
      <w:r w:rsidR="000F340E" w:rsidRPr="008B401A">
        <w:rPr>
          <w:rFonts w:ascii="Times New Roman" w:hAnsi="Times New Roman" w:cs="Times New Roman"/>
          <w:sz w:val="28"/>
          <w:szCs w:val="28"/>
        </w:rPr>
        <w:t>6</w:t>
      </w:r>
    </w:p>
    <w:p w:rsidR="00DB58DF" w:rsidRPr="00DB58DF" w:rsidRDefault="00DB58DF" w:rsidP="00551980">
      <w:pPr>
        <w:pStyle w:val="1"/>
        <w:spacing w:before="0" w:beforeAutospacing="0" w:after="0" w:afterAutospacing="0" w:line="360" w:lineRule="auto"/>
        <w:jc w:val="center"/>
      </w:pPr>
    </w:p>
    <w:p w:rsidR="00DB58DF" w:rsidRPr="00DB58DF" w:rsidRDefault="00DB58DF" w:rsidP="00551980">
      <w:pPr>
        <w:pStyle w:val="1"/>
        <w:spacing w:before="0" w:beforeAutospacing="0" w:after="0" w:afterAutospacing="0" w:line="360" w:lineRule="auto"/>
        <w:jc w:val="center"/>
      </w:pPr>
    </w:p>
    <w:p w:rsidR="00DB58DF" w:rsidRPr="00DB58DF" w:rsidRDefault="00DB58DF" w:rsidP="00551980">
      <w:pPr>
        <w:pStyle w:val="1"/>
        <w:spacing w:before="0" w:beforeAutospacing="0" w:after="0" w:afterAutospacing="0" w:line="360" w:lineRule="auto"/>
        <w:jc w:val="center"/>
      </w:pPr>
    </w:p>
    <w:p w:rsidR="00DB58DF" w:rsidRPr="00DB58DF" w:rsidRDefault="00DB58DF" w:rsidP="00551980">
      <w:pPr>
        <w:pStyle w:val="1"/>
        <w:spacing w:before="0" w:beforeAutospacing="0" w:after="0" w:afterAutospacing="0" w:line="360" w:lineRule="auto"/>
        <w:jc w:val="center"/>
      </w:pPr>
    </w:p>
    <w:p w:rsidR="00DB58DF" w:rsidRPr="00DB58DF" w:rsidRDefault="00DB58DF" w:rsidP="00551980">
      <w:pPr>
        <w:pStyle w:val="1"/>
        <w:spacing w:before="0" w:beforeAutospacing="0" w:after="0" w:afterAutospacing="0" w:line="360" w:lineRule="auto"/>
        <w:jc w:val="center"/>
      </w:pPr>
    </w:p>
    <w:p w:rsidR="00DB58DF" w:rsidRPr="00DB58DF" w:rsidRDefault="00DB58DF" w:rsidP="00551980">
      <w:pPr>
        <w:pStyle w:val="1"/>
        <w:spacing w:before="0" w:beforeAutospacing="0" w:after="0" w:afterAutospacing="0" w:line="360" w:lineRule="auto"/>
        <w:jc w:val="center"/>
      </w:pPr>
    </w:p>
    <w:p w:rsidR="00DB58DF" w:rsidRPr="00DB58DF" w:rsidRDefault="00DB58DF" w:rsidP="00551980">
      <w:pPr>
        <w:pStyle w:val="1"/>
        <w:spacing w:before="0" w:beforeAutospacing="0" w:after="0" w:afterAutospacing="0" w:line="360" w:lineRule="auto"/>
        <w:jc w:val="center"/>
      </w:pPr>
    </w:p>
    <w:p w:rsidR="001D5F59" w:rsidRDefault="001D5F59" w:rsidP="00551980">
      <w:pPr>
        <w:pStyle w:val="1"/>
        <w:spacing w:before="0" w:beforeAutospacing="0" w:after="0" w:afterAutospacing="0" w:line="360" w:lineRule="auto"/>
        <w:jc w:val="center"/>
      </w:pPr>
    </w:p>
    <w:p w:rsidR="001D5F59" w:rsidRDefault="001D5F59" w:rsidP="00551980">
      <w:pPr>
        <w:pStyle w:val="1"/>
        <w:spacing w:before="0" w:beforeAutospacing="0" w:after="0" w:afterAutospacing="0" w:line="360" w:lineRule="auto"/>
        <w:jc w:val="center"/>
      </w:pPr>
    </w:p>
    <w:p w:rsidR="00551980" w:rsidRDefault="00551980" w:rsidP="003E79B8">
      <w:pPr>
        <w:pStyle w:val="1"/>
        <w:spacing w:before="0" w:beforeAutospacing="0" w:after="0" w:afterAutospacing="0" w:line="360" w:lineRule="auto"/>
        <w:jc w:val="center"/>
      </w:pPr>
      <w:r w:rsidRPr="00672D5E">
        <w:lastRenderedPageBreak/>
        <w:t>ВВЕДЕНИЕ</w:t>
      </w:r>
    </w:p>
    <w:p w:rsidR="003A47ED" w:rsidRPr="00672D5E" w:rsidRDefault="003A47ED" w:rsidP="003E79B8">
      <w:pPr>
        <w:pStyle w:val="1"/>
        <w:spacing w:before="0" w:beforeAutospacing="0" w:after="0" w:afterAutospacing="0" w:line="360" w:lineRule="auto"/>
        <w:jc w:val="center"/>
      </w:pPr>
    </w:p>
    <w:p w:rsidR="00551980" w:rsidRDefault="00551980" w:rsidP="003E79B8">
      <w:pPr>
        <w:tabs>
          <w:tab w:val="left" w:pos="2130"/>
        </w:tabs>
        <w:spacing w:after="0" w:line="360" w:lineRule="auto"/>
        <w:ind w:firstLine="709"/>
        <w:jc w:val="both"/>
        <w:rPr>
          <w:rFonts w:ascii="Times New Roman" w:hAnsi="Times New Roman" w:cs="Times New Roman"/>
          <w:sz w:val="28"/>
          <w:szCs w:val="28"/>
        </w:rPr>
      </w:pPr>
      <w:r w:rsidRPr="00672D5E">
        <w:rPr>
          <w:rFonts w:ascii="Times New Roman" w:hAnsi="Times New Roman" w:cs="Times New Roman"/>
          <w:b/>
          <w:sz w:val="28"/>
          <w:szCs w:val="28"/>
        </w:rPr>
        <w:t>Актуальность курсовой работы</w:t>
      </w:r>
      <w:r w:rsidRPr="00F2544B">
        <w:rPr>
          <w:rFonts w:ascii="Times New Roman" w:hAnsi="Times New Roman" w:cs="Times New Roman"/>
          <w:sz w:val="28"/>
          <w:szCs w:val="28"/>
        </w:rPr>
        <w:t xml:space="preserve"> </w:t>
      </w:r>
      <w:r w:rsidR="000A6CA7">
        <w:rPr>
          <w:rFonts w:ascii="Times New Roman" w:hAnsi="Times New Roman" w:cs="Times New Roman"/>
          <w:sz w:val="28"/>
          <w:szCs w:val="28"/>
        </w:rPr>
        <w:t>обусловлена тем, что в</w:t>
      </w:r>
      <w:r w:rsidR="000A6CA7" w:rsidRPr="000A6CA7">
        <w:rPr>
          <w:rFonts w:ascii="Times New Roman" w:hAnsi="Times New Roman" w:cs="Times New Roman"/>
          <w:sz w:val="28"/>
          <w:szCs w:val="28"/>
        </w:rPr>
        <w:t xml:space="preserve"> рамках построения гражданского общества в России правовое регулирование деятельности учреждений, исполняющих наказание в виде лишения свободы, за последние годы претерпело значительные изменения. Многое сделано для приведения их в соответствие с международными минимальными стандартами, прогрессивные изменения произошли в гражданско-правовом положении осужденных.</w:t>
      </w:r>
    </w:p>
    <w:p w:rsidR="000A6CA7" w:rsidRDefault="000A6CA7" w:rsidP="003E79B8">
      <w:pPr>
        <w:tabs>
          <w:tab w:val="left" w:pos="2130"/>
        </w:tabs>
        <w:spacing w:after="0" w:line="360" w:lineRule="auto"/>
        <w:ind w:firstLine="709"/>
        <w:jc w:val="both"/>
        <w:rPr>
          <w:rFonts w:ascii="Times New Roman" w:hAnsi="Times New Roman" w:cs="Times New Roman"/>
          <w:sz w:val="28"/>
          <w:szCs w:val="28"/>
        </w:rPr>
      </w:pPr>
      <w:r w:rsidRPr="000A6CA7">
        <w:rPr>
          <w:rFonts w:ascii="Times New Roman" w:hAnsi="Times New Roman" w:cs="Times New Roman"/>
          <w:sz w:val="28"/>
          <w:szCs w:val="28"/>
        </w:rPr>
        <w:t xml:space="preserve">За </w:t>
      </w:r>
      <w:r>
        <w:rPr>
          <w:rFonts w:ascii="Times New Roman" w:hAnsi="Times New Roman" w:cs="Times New Roman"/>
          <w:sz w:val="28"/>
          <w:szCs w:val="28"/>
        </w:rPr>
        <w:t>последнее время</w:t>
      </w:r>
      <w:r w:rsidRPr="000A6CA7">
        <w:rPr>
          <w:rFonts w:ascii="Times New Roman" w:hAnsi="Times New Roman" w:cs="Times New Roman"/>
          <w:sz w:val="28"/>
          <w:szCs w:val="28"/>
        </w:rPr>
        <w:t xml:space="preserve"> произошли значительные изменения и в организации деятельности исправительных учреждений. Это выражается прежде всего в концептуальной переоценке их назначения: они должны стать реабилитационными центрами по возвращению в общество граждан, приспособленных к жизни в новых реалиях. Многое сделано по гуманизации условий отбывания наказания: улучшено питание и материальное обеспечение осужденных, стабилизировалась ситуация с заболеваемостью туберкулезом, приблизились к международным стандартам нормы жилой площади.</w:t>
      </w:r>
    </w:p>
    <w:p w:rsidR="003E08BC" w:rsidRDefault="00551980" w:rsidP="003E79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 на охрану здоровья, медицинскую помощь, как и право на жизнь, имеет любой гражданин. Забота о здоровье нации должна быть ключевым направлением социально-экономической политики государства. В современный период в России процветает безработица, снижается жизненный уровень большинства граждан, совершаются акты терроризма, увеличивается число лиц, без определенного места жительства, на улице оказывается все больше детей, оставшихся, по различным причинам, без родителей, наблюдается рост психических расстройств, инфекционных заболевай. В таких условиях стоит проблема охраны здоровья любого гражданина государства.</w:t>
      </w:r>
    </w:p>
    <w:p w:rsidR="002E56EE" w:rsidRPr="003E08BC" w:rsidRDefault="002E56EE" w:rsidP="003E79B8">
      <w:pPr>
        <w:spacing w:after="0" w:line="360" w:lineRule="auto"/>
        <w:ind w:firstLine="709"/>
        <w:jc w:val="both"/>
        <w:rPr>
          <w:rFonts w:ascii="Times New Roman" w:hAnsi="Times New Roman" w:cs="Times New Roman"/>
          <w:sz w:val="28"/>
          <w:szCs w:val="28"/>
        </w:rPr>
      </w:pPr>
      <w:r w:rsidRPr="003E08BC">
        <w:rPr>
          <w:rFonts w:ascii="Times New Roman" w:hAnsi="Times New Roman" w:cs="Times New Roman"/>
          <w:sz w:val="28"/>
          <w:szCs w:val="28"/>
          <w:shd w:val="clear" w:color="auto" w:fill="FFFFFF"/>
        </w:rPr>
        <w:t xml:space="preserve">Вопросы жизни и здоровья граждан, их охраны и защиты, рассматривали такие авторы как  </w:t>
      </w:r>
      <w:r w:rsidR="007F55B3" w:rsidRPr="003E08BC">
        <w:rPr>
          <w:rFonts w:ascii="Times New Roman" w:hAnsi="Times New Roman" w:cs="Times New Roman"/>
          <w:sz w:val="28"/>
          <w:szCs w:val="28"/>
          <w:shd w:val="clear" w:color="auto" w:fill="FFFFFF"/>
        </w:rPr>
        <w:t>Акопов В.И.,</w:t>
      </w:r>
      <w:r w:rsidR="007F55B3">
        <w:rPr>
          <w:rFonts w:ascii="Times New Roman" w:hAnsi="Times New Roman" w:cs="Times New Roman"/>
          <w:sz w:val="28"/>
          <w:szCs w:val="28"/>
          <w:shd w:val="clear" w:color="auto" w:fill="FFFFFF"/>
        </w:rPr>
        <w:t xml:space="preserve"> </w:t>
      </w:r>
      <w:r w:rsidR="007F55B3" w:rsidRPr="003E08BC">
        <w:rPr>
          <w:rFonts w:ascii="Times New Roman" w:hAnsi="Times New Roman" w:cs="Times New Roman"/>
          <w:sz w:val="28"/>
          <w:szCs w:val="28"/>
          <w:shd w:val="clear" w:color="auto" w:fill="FFFFFF"/>
        </w:rPr>
        <w:t xml:space="preserve">Бакунин С.Н., Басин Ю.Г., </w:t>
      </w:r>
      <w:r w:rsidR="007F55B3" w:rsidRPr="003E08BC">
        <w:rPr>
          <w:rFonts w:ascii="Times New Roman" w:hAnsi="Times New Roman" w:cs="Times New Roman"/>
          <w:sz w:val="28"/>
          <w:szCs w:val="28"/>
          <w:shd w:val="clear" w:color="auto" w:fill="FFFFFF"/>
        </w:rPr>
        <w:lastRenderedPageBreak/>
        <w:t xml:space="preserve">Беляева Н.Г., </w:t>
      </w:r>
      <w:r w:rsidRPr="003E08BC">
        <w:rPr>
          <w:rFonts w:ascii="Times New Roman" w:hAnsi="Times New Roman" w:cs="Times New Roman"/>
          <w:sz w:val="28"/>
          <w:szCs w:val="28"/>
          <w:shd w:val="clear" w:color="auto" w:fill="FFFFFF"/>
        </w:rPr>
        <w:t>Богатырев Ф.О., Богданова Е.Е., Брагинский М.И., Братусь С.Н., Будякова Т.П., Викторов</w:t>
      </w:r>
      <w:r w:rsidR="007F55B3">
        <w:rPr>
          <w:rFonts w:ascii="Times New Roman" w:hAnsi="Times New Roman" w:cs="Times New Roman"/>
          <w:sz w:val="28"/>
          <w:szCs w:val="28"/>
          <w:shd w:val="clear" w:color="auto" w:fill="FFFFFF"/>
        </w:rPr>
        <w:t>,</w:t>
      </w:r>
      <w:r w:rsidRPr="003E08BC">
        <w:rPr>
          <w:rFonts w:ascii="Times New Roman" w:hAnsi="Times New Roman" w:cs="Times New Roman"/>
          <w:sz w:val="28"/>
          <w:szCs w:val="28"/>
          <w:shd w:val="clear" w:color="auto" w:fill="FFFFFF"/>
        </w:rPr>
        <w:t xml:space="preserve"> И.С.</w:t>
      </w:r>
      <w:r w:rsidRPr="003E08BC">
        <w:rPr>
          <w:rFonts w:ascii="Times New Roman" w:hAnsi="Times New Roman" w:cs="Times New Roman"/>
          <w:sz w:val="28"/>
          <w:szCs w:val="28"/>
        </w:rPr>
        <w:t>Витрянский В.В.,</w:t>
      </w:r>
      <w:r w:rsidR="007F55B3">
        <w:rPr>
          <w:rFonts w:ascii="Times New Roman" w:hAnsi="Times New Roman" w:cs="Times New Roman"/>
          <w:sz w:val="28"/>
          <w:szCs w:val="28"/>
        </w:rPr>
        <w:t xml:space="preserve"> </w:t>
      </w:r>
      <w:r w:rsidR="007F55B3" w:rsidRPr="003E08BC">
        <w:rPr>
          <w:rFonts w:ascii="Times New Roman" w:hAnsi="Times New Roman" w:cs="Times New Roman"/>
          <w:sz w:val="28"/>
          <w:szCs w:val="28"/>
        </w:rPr>
        <w:t>Суханов Е. А.</w:t>
      </w:r>
      <w:r w:rsidR="007F55B3">
        <w:rPr>
          <w:rFonts w:ascii="Times New Roman" w:hAnsi="Times New Roman" w:cs="Times New Roman"/>
          <w:sz w:val="28"/>
          <w:szCs w:val="28"/>
        </w:rPr>
        <w:t>,</w:t>
      </w:r>
      <w:r w:rsidRPr="003E08BC">
        <w:rPr>
          <w:rFonts w:ascii="Times New Roman" w:hAnsi="Times New Roman" w:cs="Times New Roman"/>
          <w:sz w:val="28"/>
          <w:szCs w:val="28"/>
        </w:rPr>
        <w:t xml:space="preserve"> </w:t>
      </w:r>
      <w:r w:rsidR="007F55B3" w:rsidRPr="003E08BC">
        <w:rPr>
          <w:rFonts w:ascii="Times New Roman" w:hAnsi="Times New Roman" w:cs="Times New Roman"/>
          <w:sz w:val="28"/>
          <w:szCs w:val="28"/>
        </w:rPr>
        <w:t xml:space="preserve">Попова </w:t>
      </w:r>
      <w:r w:rsidR="007F55B3">
        <w:rPr>
          <w:rFonts w:ascii="Times New Roman" w:hAnsi="Times New Roman" w:cs="Times New Roman"/>
          <w:sz w:val="28"/>
          <w:szCs w:val="28"/>
        </w:rPr>
        <w:t xml:space="preserve">С.И., Шершеневич Г.Ф., Шульга А.К. </w:t>
      </w:r>
      <w:r w:rsidR="001D5F59">
        <w:rPr>
          <w:rFonts w:ascii="Times New Roman" w:hAnsi="Times New Roman" w:cs="Times New Roman"/>
          <w:sz w:val="28"/>
          <w:szCs w:val="28"/>
        </w:rPr>
        <w:t>и многие другие.</w:t>
      </w:r>
    </w:p>
    <w:p w:rsidR="00551980" w:rsidRDefault="00551980" w:rsidP="003E79B8">
      <w:pPr>
        <w:spacing w:after="0" w:line="360" w:lineRule="auto"/>
        <w:ind w:firstLine="709"/>
        <w:contextualSpacing/>
        <w:jc w:val="both"/>
        <w:rPr>
          <w:rFonts w:ascii="Times New Roman" w:hAnsi="Times New Roman" w:cs="Times New Roman"/>
          <w:sz w:val="28"/>
          <w:szCs w:val="28"/>
        </w:rPr>
      </w:pPr>
      <w:r w:rsidRPr="00672D5E">
        <w:rPr>
          <w:rFonts w:ascii="Times New Roman" w:hAnsi="Times New Roman" w:cs="Times New Roman"/>
          <w:b/>
          <w:sz w:val="28"/>
          <w:szCs w:val="28"/>
        </w:rPr>
        <w:t>Объектом исследования курсовой работы</w:t>
      </w:r>
      <w:r>
        <w:rPr>
          <w:rFonts w:ascii="Times New Roman" w:hAnsi="Times New Roman" w:cs="Times New Roman"/>
          <w:sz w:val="28"/>
          <w:szCs w:val="28"/>
        </w:rPr>
        <w:t xml:space="preserve"> являются общественные отношения, складывающиеся по вопросам гражданско-правовой охраны жизни и здоровья осужденного, отбывающего наказание в виде лишения свободы.</w:t>
      </w:r>
    </w:p>
    <w:p w:rsidR="00551980" w:rsidRDefault="00551980" w:rsidP="003E79B8">
      <w:pPr>
        <w:spacing w:after="0" w:line="360" w:lineRule="auto"/>
        <w:ind w:firstLine="709"/>
        <w:contextualSpacing/>
        <w:jc w:val="both"/>
        <w:rPr>
          <w:rFonts w:ascii="Times New Roman" w:hAnsi="Times New Roman" w:cs="Times New Roman"/>
          <w:sz w:val="28"/>
          <w:szCs w:val="28"/>
        </w:rPr>
      </w:pPr>
      <w:r w:rsidRPr="00672D5E">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являются не только нормы Гражданского права, но и</w:t>
      </w:r>
      <w:r w:rsidR="007F55B3">
        <w:rPr>
          <w:rFonts w:ascii="Times New Roman" w:hAnsi="Times New Roman" w:cs="Times New Roman"/>
          <w:sz w:val="28"/>
          <w:szCs w:val="28"/>
        </w:rPr>
        <w:t xml:space="preserve"> положения Международных нормативно – правовых актов, </w:t>
      </w:r>
      <w:r>
        <w:rPr>
          <w:rFonts w:ascii="Times New Roman" w:hAnsi="Times New Roman" w:cs="Times New Roman"/>
          <w:sz w:val="28"/>
          <w:szCs w:val="28"/>
        </w:rPr>
        <w:t xml:space="preserve">руководящие нормы Конституции Российской Федерации, </w:t>
      </w:r>
      <w:r w:rsidR="007F55B3">
        <w:rPr>
          <w:rFonts w:ascii="Times New Roman" w:hAnsi="Times New Roman" w:cs="Times New Roman"/>
          <w:sz w:val="28"/>
          <w:szCs w:val="28"/>
        </w:rPr>
        <w:t xml:space="preserve">нормы Уголовно – исполнительного права, </w:t>
      </w:r>
      <w:r>
        <w:rPr>
          <w:rFonts w:ascii="Times New Roman" w:hAnsi="Times New Roman" w:cs="Times New Roman"/>
          <w:sz w:val="28"/>
          <w:szCs w:val="28"/>
        </w:rPr>
        <w:t>отдельные нормы различных правовых актов, которые непосредственно регулируют охрану и защиту здоровья граждан, отбывающих нак</w:t>
      </w:r>
      <w:r w:rsidR="007F55B3">
        <w:rPr>
          <w:rFonts w:ascii="Times New Roman" w:hAnsi="Times New Roman" w:cs="Times New Roman"/>
          <w:sz w:val="28"/>
          <w:szCs w:val="28"/>
        </w:rPr>
        <w:t>азание в местах лишения свободы, а также научная доктрина и правоприменительная практика по данной теме.</w:t>
      </w:r>
    </w:p>
    <w:p w:rsidR="00551980" w:rsidRDefault="00551980" w:rsidP="00551980">
      <w:pPr>
        <w:spacing w:after="0" w:line="360" w:lineRule="auto"/>
        <w:ind w:firstLine="709"/>
        <w:contextualSpacing/>
        <w:jc w:val="both"/>
        <w:rPr>
          <w:rFonts w:ascii="Times New Roman" w:hAnsi="Times New Roman" w:cs="Times New Roman"/>
          <w:sz w:val="28"/>
          <w:szCs w:val="28"/>
        </w:rPr>
      </w:pPr>
      <w:r w:rsidRPr="00672D5E">
        <w:rPr>
          <w:rFonts w:ascii="Times New Roman" w:hAnsi="Times New Roman" w:cs="Times New Roman"/>
          <w:b/>
          <w:sz w:val="28"/>
          <w:szCs w:val="28"/>
        </w:rPr>
        <w:t>Цель курсовой работы</w:t>
      </w:r>
      <w:r>
        <w:rPr>
          <w:rFonts w:ascii="Times New Roman" w:hAnsi="Times New Roman" w:cs="Times New Roman"/>
          <w:sz w:val="28"/>
          <w:szCs w:val="28"/>
        </w:rPr>
        <w:t xml:space="preserve"> состоит в том, чтобы проанализировать теорию организации защиты жизни и здоровья осужденных, а также проблемы, возникающие при реализации права лиц, отбывающих наказание в местах лишения свободы, и определить пути их устранения. Для достижения данной цели необходимо выполнить следующие задачи:</w:t>
      </w:r>
    </w:p>
    <w:p w:rsidR="00985D97" w:rsidRDefault="00985D97" w:rsidP="0055198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рассмотреть понятие охраны  нематериальных благ;</w:t>
      </w:r>
    </w:p>
    <w:p w:rsidR="00985D97" w:rsidRPr="002E56EE" w:rsidRDefault="00985D97" w:rsidP="0055198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E56EE">
        <w:rPr>
          <w:rFonts w:ascii="Times New Roman" w:hAnsi="Times New Roman" w:cs="Times New Roman"/>
          <w:sz w:val="28"/>
          <w:szCs w:val="28"/>
        </w:rPr>
        <w:t>проанализировать понятие охраны жизни и здоровья осужденного</w:t>
      </w:r>
      <w:r w:rsidR="002E56EE" w:rsidRPr="002E56EE">
        <w:rPr>
          <w:rFonts w:ascii="Times New Roman" w:hAnsi="Times New Roman" w:cs="Times New Roman"/>
          <w:sz w:val="28"/>
          <w:szCs w:val="28"/>
        </w:rPr>
        <w:t>;</w:t>
      </w:r>
    </w:p>
    <w:p w:rsidR="002E56EE" w:rsidRDefault="00985D97" w:rsidP="002E56EE">
      <w:pPr>
        <w:spacing w:after="0" w:line="360" w:lineRule="auto"/>
        <w:ind w:left="708" w:firstLine="1"/>
        <w:contextualSpacing/>
        <w:jc w:val="both"/>
        <w:rPr>
          <w:rFonts w:ascii="Times New Roman" w:hAnsi="Times New Roman" w:cs="Times New Roman"/>
          <w:sz w:val="28"/>
          <w:szCs w:val="28"/>
        </w:rPr>
      </w:pPr>
      <w:r>
        <w:rPr>
          <w:rFonts w:ascii="Times New Roman" w:hAnsi="Times New Roman" w:cs="Times New Roman"/>
          <w:sz w:val="28"/>
          <w:szCs w:val="28"/>
        </w:rPr>
        <w:t>-</w:t>
      </w:r>
      <w:r w:rsidR="002E56EE">
        <w:rPr>
          <w:rFonts w:ascii="Times New Roman" w:hAnsi="Times New Roman" w:cs="Times New Roman"/>
          <w:sz w:val="28"/>
          <w:szCs w:val="28"/>
        </w:rPr>
        <w:t>проанализировать отдельные виды защиты жизни и здоровья осужденных</w:t>
      </w:r>
      <w:r w:rsidR="002E56EE" w:rsidRPr="002E56EE">
        <w:rPr>
          <w:rFonts w:ascii="Times New Roman" w:hAnsi="Times New Roman" w:cs="Times New Roman"/>
          <w:sz w:val="28"/>
          <w:szCs w:val="28"/>
        </w:rPr>
        <w:t>;</w:t>
      </w:r>
    </w:p>
    <w:p w:rsidR="002E56EE" w:rsidRDefault="002E56EE" w:rsidP="0055198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-рассмотреть осужденных как субъектов правоотношения.</w:t>
      </w:r>
    </w:p>
    <w:p w:rsidR="002E56EE" w:rsidRPr="002E56EE" w:rsidRDefault="002E56EE" w:rsidP="002E56EE">
      <w:pPr>
        <w:pStyle w:val="a3"/>
        <w:spacing w:after="0" w:line="360" w:lineRule="auto"/>
        <w:ind w:left="0" w:firstLine="709"/>
        <w:jc w:val="both"/>
        <w:rPr>
          <w:rFonts w:ascii="Times New Roman" w:hAnsi="Times New Roman" w:cs="Times New Roman"/>
          <w:sz w:val="28"/>
          <w:szCs w:val="28"/>
        </w:rPr>
      </w:pPr>
      <w:r w:rsidRPr="006A655A">
        <w:rPr>
          <w:rFonts w:ascii="Times New Roman" w:hAnsi="Times New Roman" w:cs="Times New Roman"/>
          <w:sz w:val="28"/>
          <w:szCs w:val="28"/>
        </w:rPr>
        <w:t xml:space="preserve">Нормативно-правовую основу данной курсовой работы составляют положения Конституции Российской Федерации, Гражданского кодекса Российской Федерации, </w:t>
      </w:r>
      <w:r>
        <w:rPr>
          <w:rFonts w:ascii="Times New Roman" w:hAnsi="Times New Roman" w:cs="Times New Roman"/>
          <w:sz w:val="28"/>
          <w:szCs w:val="28"/>
        </w:rPr>
        <w:t>Уголовного кодекса Российской Федерации, Уголовно-исполнительного кодекса Российской Федерации, а также иных федеральных законов</w:t>
      </w:r>
      <w:r w:rsidRPr="006A655A">
        <w:rPr>
          <w:rFonts w:ascii="Times New Roman" w:hAnsi="Times New Roman" w:cs="Times New Roman"/>
          <w:sz w:val="28"/>
          <w:szCs w:val="28"/>
        </w:rPr>
        <w:t>.</w:t>
      </w:r>
    </w:p>
    <w:p w:rsidR="00551980" w:rsidRPr="006A655A" w:rsidRDefault="00551980" w:rsidP="00551980">
      <w:pPr>
        <w:pStyle w:val="a3"/>
        <w:spacing w:after="0" w:line="360" w:lineRule="auto"/>
        <w:ind w:left="0" w:firstLine="709"/>
        <w:jc w:val="both"/>
        <w:rPr>
          <w:rFonts w:ascii="Times New Roman" w:hAnsi="Times New Roman" w:cs="Times New Roman"/>
          <w:sz w:val="28"/>
          <w:szCs w:val="28"/>
        </w:rPr>
      </w:pPr>
      <w:r w:rsidRPr="00672D5E">
        <w:rPr>
          <w:rFonts w:ascii="Times New Roman" w:hAnsi="Times New Roman" w:cs="Times New Roman"/>
          <w:b/>
          <w:sz w:val="28"/>
          <w:szCs w:val="28"/>
        </w:rPr>
        <w:lastRenderedPageBreak/>
        <w:t>Методологическую основу</w:t>
      </w:r>
      <w:r w:rsidRPr="006A655A">
        <w:rPr>
          <w:rFonts w:ascii="Times New Roman" w:hAnsi="Times New Roman" w:cs="Times New Roman"/>
          <w:sz w:val="28"/>
          <w:szCs w:val="28"/>
        </w:rPr>
        <w:t xml:space="preserve"> данной работы составляет комплекс научных методов гражданского права. Наиболее значимыми из них являются: сравнительно-правовой метод, а также метод децентрализованного, диспозитивного регулирования.</w:t>
      </w:r>
    </w:p>
    <w:p w:rsidR="00551980" w:rsidRDefault="00551980" w:rsidP="00551980">
      <w:pPr>
        <w:spacing w:line="360" w:lineRule="auto"/>
        <w:ind w:firstLine="708"/>
        <w:rPr>
          <w:rFonts w:ascii="Times New Roman" w:hAnsi="Times New Roman" w:cs="Times New Roman"/>
          <w:sz w:val="28"/>
          <w:szCs w:val="28"/>
        </w:rPr>
      </w:pPr>
    </w:p>
    <w:p w:rsidR="00551980" w:rsidRDefault="00551980" w:rsidP="00551980">
      <w:pPr>
        <w:spacing w:line="360" w:lineRule="auto"/>
        <w:jc w:val="center"/>
        <w:rPr>
          <w:rFonts w:ascii="Times New Roman" w:hAnsi="Times New Roman" w:cs="Times New Roman"/>
          <w:b/>
          <w:sz w:val="28"/>
          <w:szCs w:val="28"/>
        </w:rPr>
      </w:pPr>
    </w:p>
    <w:p w:rsidR="00551980" w:rsidRDefault="00551980" w:rsidP="00551980">
      <w:pPr>
        <w:spacing w:line="360" w:lineRule="auto"/>
        <w:ind w:left="993"/>
        <w:jc w:val="center"/>
        <w:rPr>
          <w:rFonts w:ascii="Times New Roman" w:hAnsi="Times New Roman" w:cs="Times New Roman"/>
          <w:b/>
          <w:sz w:val="28"/>
          <w:szCs w:val="28"/>
        </w:rPr>
      </w:pPr>
    </w:p>
    <w:p w:rsidR="00551980" w:rsidRDefault="00551980" w:rsidP="00551980">
      <w:pPr>
        <w:spacing w:line="360" w:lineRule="auto"/>
        <w:ind w:left="993"/>
        <w:jc w:val="center"/>
        <w:rPr>
          <w:rFonts w:ascii="Times New Roman" w:hAnsi="Times New Roman" w:cs="Times New Roman"/>
          <w:b/>
          <w:sz w:val="28"/>
          <w:szCs w:val="28"/>
        </w:rPr>
      </w:pPr>
    </w:p>
    <w:p w:rsidR="00551980" w:rsidRDefault="00551980" w:rsidP="00551980">
      <w:pPr>
        <w:spacing w:line="360" w:lineRule="auto"/>
        <w:ind w:left="993"/>
        <w:jc w:val="center"/>
        <w:rPr>
          <w:rFonts w:ascii="Times New Roman" w:hAnsi="Times New Roman" w:cs="Times New Roman"/>
          <w:b/>
          <w:sz w:val="28"/>
          <w:szCs w:val="28"/>
        </w:rPr>
      </w:pPr>
    </w:p>
    <w:p w:rsidR="00551980" w:rsidRDefault="00551980" w:rsidP="00E46BDD">
      <w:pPr>
        <w:spacing w:line="360" w:lineRule="auto"/>
        <w:rPr>
          <w:rFonts w:ascii="Times New Roman" w:hAnsi="Times New Roman" w:cs="Times New Roman"/>
          <w:b/>
          <w:sz w:val="28"/>
          <w:szCs w:val="28"/>
        </w:rPr>
      </w:pPr>
    </w:p>
    <w:p w:rsidR="007F55B3" w:rsidRDefault="007F55B3"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0A6CA7" w:rsidRDefault="000A6CA7" w:rsidP="00E46BDD">
      <w:pPr>
        <w:spacing w:line="360" w:lineRule="auto"/>
        <w:rPr>
          <w:rFonts w:ascii="Times New Roman" w:hAnsi="Times New Roman" w:cs="Times New Roman"/>
          <w:b/>
          <w:sz w:val="28"/>
          <w:szCs w:val="28"/>
        </w:rPr>
      </w:pPr>
    </w:p>
    <w:p w:rsidR="006B265C" w:rsidRDefault="006B265C" w:rsidP="009F6D2A">
      <w:pPr>
        <w:spacing w:line="240" w:lineRule="auto"/>
        <w:ind w:left="992"/>
        <w:jc w:val="center"/>
        <w:rPr>
          <w:rFonts w:ascii="Times New Roman" w:hAnsi="Times New Roman" w:cs="Times New Roman"/>
          <w:b/>
          <w:bCs/>
          <w:sz w:val="28"/>
          <w:szCs w:val="28"/>
        </w:rPr>
      </w:pPr>
      <w:r w:rsidRPr="006B265C">
        <w:rPr>
          <w:rFonts w:ascii="Times New Roman" w:hAnsi="Times New Roman" w:cs="Times New Roman"/>
          <w:b/>
          <w:sz w:val="28"/>
          <w:szCs w:val="28"/>
        </w:rPr>
        <w:t xml:space="preserve">ГЛАВА 1. </w:t>
      </w:r>
      <w:r w:rsidRPr="006B265C">
        <w:rPr>
          <w:rFonts w:ascii="Times New Roman" w:hAnsi="Times New Roman" w:cs="Times New Roman"/>
          <w:b/>
          <w:bCs/>
          <w:sz w:val="28"/>
          <w:szCs w:val="28"/>
        </w:rPr>
        <w:t>ОБЩЕПРАВОВАЯ ХАРАКТЕРИСТИКА ОХРАНЫ ЖИЗНИ И ЗДОРОВЬЯ ОСУЖДЕННЫХ, ОТБЫВАЮЩИХ НАКАЗАНИЕ</w:t>
      </w:r>
    </w:p>
    <w:p w:rsidR="009F6D2A" w:rsidRPr="006B265C" w:rsidRDefault="009F6D2A" w:rsidP="009F6D2A">
      <w:pPr>
        <w:spacing w:line="240" w:lineRule="auto"/>
        <w:ind w:left="992"/>
        <w:jc w:val="center"/>
        <w:rPr>
          <w:rFonts w:ascii="Times New Roman" w:hAnsi="Times New Roman" w:cs="Times New Roman"/>
          <w:b/>
          <w:sz w:val="28"/>
          <w:szCs w:val="28"/>
        </w:rPr>
      </w:pPr>
    </w:p>
    <w:p w:rsidR="00551980" w:rsidRPr="009F6D2A" w:rsidRDefault="008364B1" w:rsidP="009F6D2A">
      <w:pPr>
        <w:pStyle w:val="a3"/>
        <w:numPr>
          <w:ilvl w:val="1"/>
          <w:numId w:val="9"/>
        </w:numPr>
        <w:spacing w:line="360" w:lineRule="auto"/>
        <w:jc w:val="center"/>
        <w:rPr>
          <w:rFonts w:ascii="Times New Roman" w:hAnsi="Times New Roman" w:cs="Times New Roman"/>
          <w:b/>
          <w:sz w:val="28"/>
          <w:szCs w:val="28"/>
        </w:rPr>
      </w:pPr>
      <w:r w:rsidRPr="009F6D2A">
        <w:rPr>
          <w:rFonts w:ascii="Times New Roman" w:hAnsi="Times New Roman" w:cs="Times New Roman"/>
          <w:b/>
          <w:sz w:val="28"/>
          <w:szCs w:val="28"/>
        </w:rPr>
        <w:t>Понятие охраны нематериальных прав</w:t>
      </w:r>
      <w:r w:rsidR="00551980" w:rsidRPr="009F6D2A">
        <w:rPr>
          <w:rFonts w:ascii="Times New Roman" w:hAnsi="Times New Roman" w:cs="Times New Roman"/>
          <w:b/>
          <w:sz w:val="28"/>
          <w:szCs w:val="28"/>
        </w:rPr>
        <w:t>.</w:t>
      </w:r>
    </w:p>
    <w:p w:rsidR="009F6D2A" w:rsidRPr="009F6D2A" w:rsidRDefault="009F6D2A" w:rsidP="009F6D2A">
      <w:pPr>
        <w:pStyle w:val="a3"/>
        <w:spacing w:line="360" w:lineRule="auto"/>
        <w:ind w:left="1413"/>
        <w:rPr>
          <w:rFonts w:ascii="Times New Roman" w:hAnsi="Times New Roman" w:cs="Times New Roman"/>
          <w:b/>
          <w:sz w:val="28"/>
          <w:szCs w:val="28"/>
        </w:rPr>
      </w:pPr>
    </w:p>
    <w:p w:rsidR="00025D0A" w:rsidRDefault="00025D0A" w:rsidP="00E46BDD">
      <w:pPr>
        <w:spacing w:after="0" w:line="360" w:lineRule="auto"/>
        <w:ind w:firstLine="708"/>
        <w:jc w:val="both"/>
        <w:rPr>
          <w:rFonts w:ascii="Times New Roman" w:hAnsi="Times New Roman" w:cs="Times New Roman"/>
          <w:sz w:val="28"/>
          <w:szCs w:val="28"/>
        </w:rPr>
      </w:pPr>
      <w:r w:rsidRPr="00025D0A">
        <w:rPr>
          <w:rFonts w:ascii="Times New Roman" w:hAnsi="Times New Roman" w:cs="Times New Roman"/>
          <w:sz w:val="28"/>
          <w:szCs w:val="28"/>
        </w:rPr>
        <w:t xml:space="preserve">В соответствии со ст. 150 ГК РФ к нематериальным благам относятся: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 </w:t>
      </w:r>
    </w:p>
    <w:p w:rsidR="00210269" w:rsidRDefault="00210269" w:rsidP="00E46BDD">
      <w:pPr>
        <w:spacing w:after="0" w:line="360" w:lineRule="auto"/>
        <w:ind w:firstLine="708"/>
        <w:jc w:val="both"/>
        <w:rPr>
          <w:rFonts w:ascii="Times New Roman" w:hAnsi="Times New Roman" w:cs="Times New Roman"/>
          <w:sz w:val="28"/>
          <w:szCs w:val="28"/>
        </w:rPr>
      </w:pPr>
      <w:r w:rsidRPr="008031D8">
        <w:rPr>
          <w:rFonts w:ascii="Times New Roman" w:hAnsi="Times New Roman" w:cs="Times New Roman"/>
          <w:sz w:val="28"/>
          <w:szCs w:val="28"/>
        </w:rPr>
        <w:t>Следует сказать о том, что в литературе употребляются, а зачастую и смешиваются термины «охрана» и «защита», однако разграничение этих понятий имеет немаловажное значение. Охрана каждого права осуществляется постоянно и имеет целью обеспечить его осуществление, не допустить его нарушения. К защите прав прибегают лишь при их нарушении либо угрозе нарушения</w:t>
      </w:r>
      <w:r w:rsidRPr="008031D8">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sidRPr="008031D8">
        <w:rPr>
          <w:rFonts w:ascii="Times New Roman" w:hAnsi="Times New Roman" w:cs="Times New Roman"/>
          <w:sz w:val="28"/>
          <w:szCs w:val="28"/>
        </w:rPr>
        <w:t xml:space="preserve"> Мы полагаем, что термин «защита» следует употреблять в том случае, когда речь идет о применении компетентными органами государства, органами местного самоуправления либо лицом, чьи права нарушены (оспорены), в установленном законом порядке мер для восстановления (признания) нарушенных (оспоренных) прав и законных интересов, а также для устранения угрозы их нарушения. В подтверждение данной позиции можно привести ст. 2 ГПК РФ, закрепляющую задачи и цели гражданского судопроизводства, где одной из целей является защита </w:t>
      </w:r>
      <w:r w:rsidRPr="008031D8">
        <w:rPr>
          <w:rFonts w:ascii="Times New Roman" w:hAnsi="Times New Roman" w:cs="Times New Roman"/>
          <w:sz w:val="28"/>
          <w:szCs w:val="28"/>
        </w:rPr>
        <w:lastRenderedPageBreak/>
        <w:t xml:space="preserve">нарушенных или оспариваемых прав, и ст. 3 ГПК РФ, которая закрепляет право на обращение в суд за защитой всех граждан, включая и </w:t>
      </w:r>
      <w:r>
        <w:rPr>
          <w:rFonts w:ascii="Times New Roman" w:hAnsi="Times New Roman" w:cs="Times New Roman"/>
          <w:sz w:val="28"/>
          <w:szCs w:val="28"/>
        </w:rPr>
        <w:t>лиц</w:t>
      </w:r>
      <w:r w:rsidRPr="008031D8">
        <w:rPr>
          <w:rFonts w:ascii="Times New Roman" w:hAnsi="Times New Roman" w:cs="Times New Roman"/>
          <w:sz w:val="28"/>
          <w:szCs w:val="28"/>
        </w:rPr>
        <w:t>, осужденных к лишению свободы</w:t>
      </w:r>
      <w:r w:rsidRPr="008031D8">
        <w:rPr>
          <w:rFonts w:ascii="Times New Roman" w:hAnsi="Times New Roman" w:cs="Times New Roman"/>
          <w:sz w:val="28"/>
          <w:szCs w:val="28"/>
          <w:vertAlign w:val="superscript"/>
        </w:rPr>
        <w:footnoteReference w:id="3"/>
      </w:r>
      <w:r>
        <w:rPr>
          <w:rFonts w:ascii="Times New Roman" w:hAnsi="Times New Roman" w:cs="Times New Roman"/>
          <w:sz w:val="28"/>
          <w:szCs w:val="28"/>
        </w:rPr>
        <w:t>.</w:t>
      </w:r>
    </w:p>
    <w:p w:rsidR="00025D0A" w:rsidRDefault="00025D0A" w:rsidP="00E46BDD">
      <w:pPr>
        <w:spacing w:after="0" w:line="360" w:lineRule="auto"/>
        <w:ind w:firstLine="708"/>
        <w:jc w:val="both"/>
        <w:rPr>
          <w:rFonts w:ascii="Times New Roman" w:hAnsi="Times New Roman" w:cs="Times New Roman"/>
          <w:sz w:val="28"/>
          <w:szCs w:val="28"/>
        </w:rPr>
      </w:pPr>
      <w:r w:rsidRPr="00025D0A">
        <w:rPr>
          <w:rFonts w:ascii="Times New Roman" w:hAnsi="Times New Roman" w:cs="Times New Roman"/>
          <w:sz w:val="28"/>
          <w:szCs w:val="28"/>
        </w:rPr>
        <w:t xml:space="preserve">Гатин </w:t>
      </w:r>
      <w:r w:rsidR="009F6D2A" w:rsidRPr="00025D0A">
        <w:rPr>
          <w:rFonts w:ascii="Times New Roman" w:hAnsi="Times New Roman" w:cs="Times New Roman"/>
          <w:sz w:val="28"/>
          <w:szCs w:val="28"/>
        </w:rPr>
        <w:t xml:space="preserve">А.М. </w:t>
      </w:r>
      <w:r w:rsidRPr="00025D0A">
        <w:rPr>
          <w:rFonts w:ascii="Times New Roman" w:hAnsi="Times New Roman" w:cs="Times New Roman"/>
          <w:sz w:val="28"/>
          <w:szCs w:val="28"/>
        </w:rPr>
        <w:t>даёт следующее определение нематериальных благ: «Нематериальными благами принято считать блага, неразрывно связанные с личностью субъектов гражданских правоотношений, признанные государством и нуждающиес</w:t>
      </w:r>
      <w:r w:rsidR="00C332AE">
        <w:rPr>
          <w:rFonts w:ascii="Times New Roman" w:hAnsi="Times New Roman" w:cs="Times New Roman"/>
          <w:sz w:val="28"/>
          <w:szCs w:val="28"/>
        </w:rPr>
        <w:t>я в правовой охране»</w:t>
      </w:r>
      <w:r w:rsidR="00C332AE">
        <w:rPr>
          <w:rStyle w:val="a6"/>
          <w:rFonts w:ascii="Times New Roman" w:hAnsi="Times New Roman" w:cs="Times New Roman"/>
          <w:sz w:val="28"/>
          <w:szCs w:val="28"/>
        </w:rPr>
        <w:footnoteReference w:id="4"/>
      </w:r>
      <w:r w:rsidRPr="00025D0A">
        <w:rPr>
          <w:rFonts w:ascii="Times New Roman" w:hAnsi="Times New Roman" w:cs="Times New Roman"/>
          <w:sz w:val="28"/>
          <w:szCs w:val="28"/>
        </w:rPr>
        <w:t xml:space="preserve">. </w:t>
      </w:r>
    </w:p>
    <w:p w:rsidR="00210269" w:rsidRDefault="00025D0A" w:rsidP="00E46BDD">
      <w:pPr>
        <w:spacing w:after="0" w:line="360" w:lineRule="auto"/>
        <w:jc w:val="both"/>
        <w:rPr>
          <w:rFonts w:ascii="Times New Roman" w:hAnsi="Times New Roman" w:cs="Times New Roman"/>
          <w:sz w:val="28"/>
          <w:szCs w:val="28"/>
        </w:rPr>
      </w:pPr>
      <w:r w:rsidRPr="00025D0A">
        <w:rPr>
          <w:rFonts w:ascii="Times New Roman" w:hAnsi="Times New Roman" w:cs="Times New Roman"/>
          <w:sz w:val="28"/>
          <w:szCs w:val="28"/>
        </w:rPr>
        <w:t xml:space="preserve">Личные неимущественные права именно человека, а не гражданина принципиально отличаются от имущественных прав, регулируемых гражданским законодательством и иными источниками права (обычаями, общепризнанными принципами и нормами международного права, непоименованными договорами). Существо этих прав состоит в том, что они неотчуждаемы и непередаваемы иным способом другим гражданам. </w:t>
      </w:r>
    </w:p>
    <w:p w:rsidR="00025D0A" w:rsidRDefault="00025D0A" w:rsidP="00E46BDD">
      <w:pPr>
        <w:spacing w:after="0" w:line="360" w:lineRule="auto"/>
        <w:ind w:firstLine="708"/>
        <w:jc w:val="both"/>
        <w:rPr>
          <w:rFonts w:ascii="Times New Roman" w:hAnsi="Times New Roman" w:cs="Times New Roman"/>
          <w:sz w:val="28"/>
          <w:szCs w:val="28"/>
        </w:rPr>
      </w:pPr>
      <w:r w:rsidRPr="00025D0A">
        <w:rPr>
          <w:rFonts w:ascii="Times New Roman" w:hAnsi="Times New Roman" w:cs="Times New Roman"/>
          <w:sz w:val="28"/>
          <w:szCs w:val="28"/>
        </w:rPr>
        <w:t xml:space="preserve">Включение нематериальных благ в сферу действия гражданского законодательства доказывает, что Конституция РФ определяет смысл и содержание законов и не содержит норм, которые непосредственно применялись бы в практической деятельности. </w:t>
      </w:r>
    </w:p>
    <w:p w:rsidR="00025D0A" w:rsidRDefault="00025D0A" w:rsidP="00E46BDD">
      <w:pPr>
        <w:spacing w:after="0" w:line="360" w:lineRule="auto"/>
        <w:ind w:firstLine="709"/>
        <w:jc w:val="both"/>
        <w:rPr>
          <w:rFonts w:ascii="Times New Roman" w:hAnsi="Times New Roman" w:cs="Times New Roman"/>
          <w:sz w:val="28"/>
          <w:szCs w:val="28"/>
        </w:rPr>
      </w:pPr>
      <w:r w:rsidRPr="00025D0A">
        <w:rPr>
          <w:rFonts w:ascii="Times New Roman" w:hAnsi="Times New Roman" w:cs="Times New Roman"/>
          <w:sz w:val="28"/>
          <w:szCs w:val="28"/>
        </w:rPr>
        <w:t>Человек в силу своего существования обладает ими. Ему нет необходимости приобретать и осуществлять личные неимущественные права и исполнять обязанности (уплачивать законно установленные налоги и сборы), используя институт прав</w:t>
      </w:r>
      <w:r w:rsidR="009F6D2A">
        <w:rPr>
          <w:rFonts w:ascii="Times New Roman" w:hAnsi="Times New Roman" w:cs="Times New Roman"/>
          <w:sz w:val="28"/>
          <w:szCs w:val="28"/>
        </w:rPr>
        <w:t>а,</w:t>
      </w:r>
      <w:r w:rsidR="008364B1">
        <w:rPr>
          <w:rFonts w:ascii="Times New Roman" w:hAnsi="Times New Roman" w:cs="Times New Roman"/>
          <w:sz w:val="28"/>
          <w:szCs w:val="28"/>
        </w:rPr>
        <w:t xml:space="preserve"> </w:t>
      </w:r>
      <w:r w:rsidRPr="00025D0A">
        <w:rPr>
          <w:rFonts w:ascii="Times New Roman" w:hAnsi="Times New Roman" w:cs="Times New Roman"/>
          <w:sz w:val="28"/>
          <w:szCs w:val="28"/>
        </w:rPr>
        <w:t>дееспособности. Гражданин осуществляет личные неимущественные права своими действиями, вне рамок права (создает своим поведением</w:t>
      </w:r>
      <w:r w:rsidR="008364B1">
        <w:rPr>
          <w:rFonts w:ascii="Times New Roman" w:hAnsi="Times New Roman" w:cs="Times New Roman"/>
          <w:sz w:val="28"/>
          <w:szCs w:val="28"/>
        </w:rPr>
        <w:t xml:space="preserve"> </w:t>
      </w:r>
      <w:r w:rsidRPr="00025D0A">
        <w:rPr>
          <w:rFonts w:ascii="Times New Roman" w:hAnsi="Times New Roman" w:cs="Times New Roman"/>
          <w:sz w:val="28"/>
          <w:szCs w:val="28"/>
        </w:rPr>
        <w:t xml:space="preserve">представление у окружающих о себе, о своих профессиональных и деловых качествах, дает самооценку своих личных качеств и т. п.). Гарантии судебной защиты прав и свобод каждого, в том числе его нематериальных благ, входят в основы правового статуса личности </w:t>
      </w:r>
      <w:r w:rsidRPr="00025D0A">
        <w:rPr>
          <w:rFonts w:ascii="Times New Roman" w:hAnsi="Times New Roman" w:cs="Times New Roman"/>
          <w:sz w:val="28"/>
          <w:szCs w:val="28"/>
        </w:rPr>
        <w:lastRenderedPageBreak/>
        <w:t xml:space="preserve">(ст. 64 Конституции РФ), что и обусловливает защиту нематериальных благ (гл. 8 ГК РФ). </w:t>
      </w:r>
    </w:p>
    <w:p w:rsidR="00025D0A" w:rsidRDefault="00025D0A" w:rsidP="00E46BDD">
      <w:pPr>
        <w:spacing w:after="0" w:line="360" w:lineRule="auto"/>
        <w:ind w:firstLine="709"/>
        <w:jc w:val="both"/>
        <w:rPr>
          <w:rFonts w:ascii="Times New Roman" w:hAnsi="Times New Roman" w:cs="Times New Roman"/>
          <w:sz w:val="28"/>
          <w:szCs w:val="28"/>
        </w:rPr>
      </w:pPr>
      <w:r w:rsidRPr="00025D0A">
        <w:rPr>
          <w:rFonts w:ascii="Times New Roman" w:hAnsi="Times New Roman" w:cs="Times New Roman"/>
          <w:sz w:val="28"/>
          <w:szCs w:val="28"/>
        </w:rPr>
        <w:t xml:space="preserve">Нематериальные блага не только являются личными неимущественными правами, но и выступают в качестве объектов гражданских прав </w:t>
      </w:r>
      <w:r w:rsidR="009D3BEC">
        <w:rPr>
          <w:rFonts w:ascii="Times New Roman" w:hAnsi="Times New Roman" w:cs="Times New Roman"/>
          <w:sz w:val="28"/>
          <w:szCs w:val="28"/>
        </w:rPr>
        <w:t>(ст. 128 ГК РФ). Именно прав,</w:t>
      </w:r>
      <w:r w:rsidRPr="00025D0A">
        <w:rPr>
          <w:rFonts w:ascii="Times New Roman" w:hAnsi="Times New Roman" w:cs="Times New Roman"/>
          <w:sz w:val="28"/>
          <w:szCs w:val="28"/>
        </w:rPr>
        <w:t xml:space="preserve"> не правоотношений. Личные неимущественные права абсолютны в том плане, что они пользуются абсолютной защитой от любого их нарушителя. </w:t>
      </w:r>
    </w:p>
    <w:p w:rsidR="00025D0A" w:rsidRDefault="00025D0A" w:rsidP="00E46BDD">
      <w:pPr>
        <w:spacing w:after="0" w:line="360" w:lineRule="auto"/>
        <w:ind w:firstLine="709"/>
        <w:jc w:val="both"/>
        <w:rPr>
          <w:rFonts w:ascii="Times New Roman" w:hAnsi="Times New Roman" w:cs="Times New Roman"/>
          <w:sz w:val="28"/>
          <w:szCs w:val="28"/>
        </w:rPr>
      </w:pPr>
      <w:r w:rsidRPr="00025D0A">
        <w:rPr>
          <w:rFonts w:ascii="Times New Roman" w:hAnsi="Times New Roman" w:cs="Times New Roman"/>
          <w:sz w:val="28"/>
          <w:szCs w:val="28"/>
        </w:rPr>
        <w:t xml:space="preserve">1. Личные неимущественные права, гарантирующие неприкосновенность гражданина как человека, связанные самим существованием личности (жизнь и здоровье, личная неприкосновенность, неприкосновенность частной жизни, неприкосновенность жилища, неприкосновенность личного облика и изображения). </w:t>
      </w:r>
    </w:p>
    <w:p w:rsidR="00025D0A" w:rsidRDefault="00025D0A" w:rsidP="00E46B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25D0A">
        <w:rPr>
          <w:rFonts w:ascii="Times New Roman" w:hAnsi="Times New Roman" w:cs="Times New Roman"/>
          <w:sz w:val="28"/>
          <w:szCs w:val="28"/>
        </w:rPr>
        <w:t>Право на имя, авторство гражданина, которые индивидуализируют его как личность. В статье 19 ГК РФ предусмотрено, что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 (или) национального обычая.</w:t>
      </w:r>
    </w:p>
    <w:p w:rsidR="00025D0A" w:rsidRDefault="00025D0A" w:rsidP="00E46B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25D0A">
        <w:rPr>
          <w:rFonts w:ascii="Times New Roman" w:hAnsi="Times New Roman" w:cs="Times New Roman"/>
          <w:sz w:val="28"/>
          <w:szCs w:val="28"/>
        </w:rPr>
        <w:t xml:space="preserve">Честь, доброе имя и репутация в отличие от первой группы нематериальных благ возникают не благодаря рождению и существованию человека а в силу его поведения или отношения к нему в гражданском обществе. </w:t>
      </w:r>
    </w:p>
    <w:p w:rsidR="00025D0A" w:rsidRDefault="00025D0A" w:rsidP="009F6D2A">
      <w:pPr>
        <w:spacing w:after="0" w:line="360" w:lineRule="auto"/>
        <w:ind w:firstLine="708"/>
        <w:jc w:val="both"/>
        <w:rPr>
          <w:rFonts w:ascii="Times New Roman" w:hAnsi="Times New Roman" w:cs="Times New Roman"/>
          <w:sz w:val="28"/>
          <w:szCs w:val="28"/>
        </w:rPr>
      </w:pPr>
      <w:r w:rsidRPr="00025D0A">
        <w:rPr>
          <w:rFonts w:ascii="Times New Roman" w:hAnsi="Times New Roman" w:cs="Times New Roman"/>
          <w:sz w:val="28"/>
          <w:szCs w:val="28"/>
        </w:rPr>
        <w:t>4. Свобода передвижения, свобода выбора</w:t>
      </w:r>
      <w:r>
        <w:rPr>
          <w:rFonts w:ascii="Times New Roman" w:hAnsi="Times New Roman" w:cs="Times New Roman"/>
          <w:sz w:val="28"/>
          <w:szCs w:val="28"/>
        </w:rPr>
        <w:t xml:space="preserve"> </w:t>
      </w:r>
      <w:r w:rsidRPr="00025D0A">
        <w:rPr>
          <w:rFonts w:ascii="Times New Roman" w:hAnsi="Times New Roman" w:cs="Times New Roman"/>
          <w:sz w:val="28"/>
          <w:szCs w:val="28"/>
        </w:rPr>
        <w:t>места пребывания и жительства. В отличие от прежней редакции ст. 150 ГК РФ эти нематериальные блага сейчас называются неправом, а свободой гражданина. Это значительно расширяет возможности гражданина в реализации материальных благ, возникающих у гражданина в силу закона.</w:t>
      </w:r>
    </w:p>
    <w:p w:rsidR="00025D0A" w:rsidRDefault="00025D0A" w:rsidP="00E46BDD">
      <w:pPr>
        <w:spacing w:after="0" w:line="360" w:lineRule="auto"/>
        <w:ind w:firstLine="708"/>
        <w:jc w:val="both"/>
        <w:rPr>
          <w:rFonts w:ascii="Times New Roman" w:hAnsi="Times New Roman" w:cs="Times New Roman"/>
          <w:sz w:val="28"/>
          <w:szCs w:val="28"/>
        </w:rPr>
      </w:pPr>
      <w:r w:rsidRPr="00025D0A">
        <w:rPr>
          <w:rFonts w:ascii="Times New Roman" w:hAnsi="Times New Roman" w:cs="Times New Roman"/>
          <w:sz w:val="28"/>
          <w:szCs w:val="28"/>
        </w:rPr>
        <w:t xml:space="preserve"> Имущественные и неимущественные права на результаты интеллектуальной деятельности и средства индивидуализации закрепленны в статье 4 Гражданского кодекса Российской Федерации. Некоторые аспекты, </w:t>
      </w:r>
      <w:r w:rsidRPr="00025D0A">
        <w:rPr>
          <w:rFonts w:ascii="Times New Roman" w:hAnsi="Times New Roman" w:cs="Times New Roman"/>
          <w:sz w:val="28"/>
          <w:szCs w:val="28"/>
        </w:rPr>
        <w:lastRenderedPageBreak/>
        <w:t>касающиеся имущественных и неимущественных прав на средства индивидуализации рассматриваются в стать</w:t>
      </w:r>
      <w:r w:rsidR="000B3309">
        <w:rPr>
          <w:rFonts w:ascii="Times New Roman" w:hAnsi="Times New Roman" w:cs="Times New Roman"/>
          <w:sz w:val="28"/>
          <w:szCs w:val="28"/>
        </w:rPr>
        <w:t>ях Шульга А.К</w:t>
      </w:r>
      <w:r w:rsidR="000B3309">
        <w:rPr>
          <w:rStyle w:val="a6"/>
          <w:rFonts w:ascii="Times New Roman" w:hAnsi="Times New Roman" w:cs="Times New Roman"/>
          <w:sz w:val="28"/>
          <w:szCs w:val="28"/>
        </w:rPr>
        <w:footnoteReference w:id="5"/>
      </w:r>
      <w:r w:rsidRPr="00025D0A">
        <w:rPr>
          <w:rFonts w:ascii="Times New Roman" w:hAnsi="Times New Roman" w:cs="Times New Roman"/>
          <w:sz w:val="28"/>
          <w:szCs w:val="28"/>
        </w:rPr>
        <w:t xml:space="preserve">. </w:t>
      </w:r>
    </w:p>
    <w:p w:rsidR="00025D0A" w:rsidRDefault="00025D0A" w:rsidP="00E46BDD">
      <w:pPr>
        <w:spacing w:after="0" w:line="360" w:lineRule="auto"/>
        <w:ind w:firstLine="708"/>
        <w:jc w:val="both"/>
        <w:rPr>
          <w:rFonts w:ascii="Times New Roman" w:hAnsi="Times New Roman" w:cs="Times New Roman"/>
          <w:sz w:val="28"/>
          <w:szCs w:val="28"/>
        </w:rPr>
      </w:pPr>
      <w:r w:rsidRPr="00025D0A">
        <w:rPr>
          <w:rFonts w:ascii="Times New Roman" w:hAnsi="Times New Roman" w:cs="Times New Roman"/>
          <w:sz w:val="28"/>
          <w:szCs w:val="28"/>
        </w:rPr>
        <w:t xml:space="preserve">Право авторства, как и право на имя, являются личными неимущественными правами иного рода, они характеризуют личность вне зависимости от правового положения гражданина как участника гражданского оборота. </w:t>
      </w:r>
    </w:p>
    <w:p w:rsidR="00025D0A" w:rsidRDefault="00025D0A" w:rsidP="00E46BDD">
      <w:pPr>
        <w:spacing w:after="0" w:line="360" w:lineRule="auto"/>
        <w:ind w:firstLine="708"/>
        <w:jc w:val="both"/>
        <w:rPr>
          <w:rFonts w:ascii="Times New Roman" w:hAnsi="Times New Roman" w:cs="Times New Roman"/>
          <w:sz w:val="28"/>
          <w:szCs w:val="28"/>
        </w:rPr>
      </w:pPr>
      <w:r w:rsidRPr="00025D0A">
        <w:rPr>
          <w:rFonts w:ascii="Times New Roman" w:hAnsi="Times New Roman" w:cs="Times New Roman"/>
          <w:sz w:val="28"/>
          <w:szCs w:val="28"/>
        </w:rPr>
        <w:t xml:space="preserve">Использование в законодательстве научных понятий создает дополнительные трудности в правоприменении. В общей теории права и в отраслевых науках существуют различные точки зрения на понимание одних и тех же явлений в правовой действительности. Логический анализ такого способа защиты, как опровержение и сопоставление соответствующей нормы права со ст. 8 ГК РФ, приводит к выводу, что изменение и прекращение правоотношений создают конкретные права и обязанности. </w:t>
      </w:r>
    </w:p>
    <w:p w:rsidR="00476928" w:rsidRDefault="00025D0A" w:rsidP="00E46BDD">
      <w:pPr>
        <w:spacing w:after="0" w:line="360" w:lineRule="auto"/>
        <w:ind w:firstLine="708"/>
        <w:jc w:val="both"/>
        <w:rPr>
          <w:rFonts w:ascii="Times New Roman" w:hAnsi="Times New Roman" w:cs="Times New Roman"/>
          <w:sz w:val="28"/>
          <w:szCs w:val="28"/>
        </w:rPr>
      </w:pPr>
      <w:r w:rsidRPr="00025D0A">
        <w:rPr>
          <w:rFonts w:ascii="Times New Roman" w:hAnsi="Times New Roman" w:cs="Times New Roman"/>
          <w:sz w:val="28"/>
          <w:szCs w:val="28"/>
        </w:rPr>
        <w:t>Из всего вышесказанного можно сделать следующий вывод: нематериальное благо как объект гражданско-правовой защиты представляет собой «идеальный», не имеющий имущественного выражения объект субъективного гражданского права, способный принадлежать как физическому, так и юридическому лицу, для которого характерны свойства неотчуждаемости и непередаваемости от рождения или в силу закона от одного лица к другому, а также имеющий сугубо индивидуальную направленность, не имеющий возможности его полного восстановления в случае нарушения. Нематериальные блага являются особым объектом гражданских правоотношений, имеющим характерные признаки и обусловленным необходимостью в его защите. Охрана нематериальных благ является в нынешнее время одной из немаловажных задач правовой системы развитого демократического общества.</w:t>
      </w:r>
    </w:p>
    <w:p w:rsidR="009F6D2A" w:rsidRDefault="009F6D2A" w:rsidP="009F6D2A">
      <w:pPr>
        <w:spacing w:after="0" w:line="360" w:lineRule="auto"/>
        <w:rPr>
          <w:rFonts w:ascii="Times New Roman" w:hAnsi="Times New Roman" w:cs="Times New Roman"/>
          <w:b/>
          <w:sz w:val="28"/>
          <w:szCs w:val="28"/>
        </w:rPr>
      </w:pPr>
    </w:p>
    <w:p w:rsidR="009F6D2A" w:rsidRDefault="009F6D2A" w:rsidP="009F6D2A">
      <w:pPr>
        <w:spacing w:after="0" w:line="360" w:lineRule="auto"/>
        <w:rPr>
          <w:rFonts w:ascii="Times New Roman" w:hAnsi="Times New Roman" w:cs="Times New Roman"/>
          <w:b/>
          <w:sz w:val="28"/>
          <w:szCs w:val="28"/>
        </w:rPr>
      </w:pPr>
    </w:p>
    <w:p w:rsidR="00E46BDD" w:rsidRDefault="006B265C" w:rsidP="009F6D2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1.2 </w:t>
      </w:r>
      <w:r w:rsidR="002A4F0F" w:rsidRPr="00B1319D">
        <w:rPr>
          <w:rFonts w:ascii="Times New Roman" w:hAnsi="Times New Roman" w:cs="Times New Roman"/>
          <w:b/>
          <w:sz w:val="28"/>
          <w:szCs w:val="28"/>
        </w:rPr>
        <w:t>Понятие жизни и здоровья осужденного</w:t>
      </w:r>
    </w:p>
    <w:p w:rsidR="009F6D2A" w:rsidRDefault="009F6D2A" w:rsidP="00E46BDD">
      <w:pPr>
        <w:spacing w:after="0" w:line="360" w:lineRule="auto"/>
        <w:ind w:left="993"/>
        <w:jc w:val="center"/>
        <w:rPr>
          <w:rFonts w:ascii="Times New Roman" w:hAnsi="Times New Roman" w:cs="Times New Roman"/>
          <w:b/>
          <w:sz w:val="28"/>
          <w:szCs w:val="28"/>
        </w:rPr>
      </w:pPr>
    </w:p>
    <w:p w:rsidR="006B265C" w:rsidRDefault="006B265C" w:rsidP="00E46BDD">
      <w:pPr>
        <w:spacing w:after="0" w:line="360" w:lineRule="auto"/>
        <w:ind w:firstLine="708"/>
        <w:jc w:val="both"/>
        <w:rPr>
          <w:rFonts w:ascii="Times New Roman" w:hAnsi="Times New Roman" w:cs="Times New Roman"/>
          <w:sz w:val="28"/>
          <w:szCs w:val="28"/>
          <w:shd w:val="clear" w:color="auto" w:fill="FFFFFF"/>
        </w:rPr>
      </w:pPr>
      <w:r w:rsidRPr="006B265C">
        <w:rPr>
          <w:rFonts w:ascii="Times New Roman" w:hAnsi="Times New Roman" w:cs="Times New Roman"/>
          <w:sz w:val="28"/>
          <w:szCs w:val="28"/>
          <w:shd w:val="clear" w:color="auto" w:fill="FFFFFF"/>
        </w:rPr>
        <w:t xml:space="preserve">Процесс ресоциализации осужденных к лишению свободы включает в себя не только повышение культурного и образовательного уровня, нейтрализацию негативных социально-психологических явлений, связанных с условиями изоляции, но и реализацию прав и законных интересов осужденных, и, в первую очередь, права на охрану </w:t>
      </w:r>
      <w:r w:rsidR="005E6F27">
        <w:rPr>
          <w:rFonts w:ascii="Times New Roman" w:hAnsi="Times New Roman" w:cs="Times New Roman"/>
          <w:sz w:val="28"/>
          <w:szCs w:val="28"/>
          <w:shd w:val="clear" w:color="auto" w:fill="FFFFFF"/>
        </w:rPr>
        <w:t xml:space="preserve">жизни и </w:t>
      </w:r>
      <w:r w:rsidRPr="006B265C">
        <w:rPr>
          <w:rFonts w:ascii="Times New Roman" w:hAnsi="Times New Roman" w:cs="Times New Roman"/>
          <w:sz w:val="28"/>
          <w:szCs w:val="28"/>
          <w:shd w:val="clear" w:color="auto" w:fill="FFFFFF"/>
        </w:rPr>
        <w:t xml:space="preserve">здоровья. </w:t>
      </w:r>
    </w:p>
    <w:p w:rsidR="005E6F27" w:rsidRDefault="005E6F27" w:rsidP="00E46BDD">
      <w:pPr>
        <w:spacing w:after="0" w:line="360" w:lineRule="auto"/>
        <w:ind w:firstLine="708"/>
        <w:jc w:val="both"/>
        <w:rPr>
          <w:rFonts w:ascii="Times New Roman" w:hAnsi="Times New Roman" w:cs="Times New Roman"/>
          <w:sz w:val="28"/>
          <w:szCs w:val="28"/>
          <w:shd w:val="clear" w:color="auto" w:fill="FFFFFF"/>
        </w:rPr>
      </w:pPr>
      <w:r w:rsidRPr="005E6F27">
        <w:rPr>
          <w:rFonts w:ascii="Times New Roman" w:hAnsi="Times New Roman" w:cs="Times New Roman"/>
          <w:sz w:val="28"/>
          <w:szCs w:val="28"/>
          <w:shd w:val="clear" w:color="auto" w:fill="FFFFFF"/>
        </w:rPr>
        <w:t>Идея жизни сама по себе выражает активное, идущее с затратой полученной извне энергии поддержание и самовоспроизведение спе</w:t>
      </w:r>
      <w:r>
        <w:rPr>
          <w:rFonts w:ascii="Times New Roman" w:hAnsi="Times New Roman" w:cs="Times New Roman"/>
          <w:sz w:val="28"/>
          <w:szCs w:val="28"/>
          <w:shd w:val="clear" w:color="auto" w:fill="FFFFFF"/>
        </w:rPr>
        <w:t>цифической структуры</w:t>
      </w:r>
      <w:r>
        <w:rPr>
          <w:rStyle w:val="a6"/>
          <w:rFonts w:ascii="Times New Roman" w:hAnsi="Times New Roman" w:cs="Times New Roman"/>
          <w:sz w:val="28"/>
          <w:szCs w:val="28"/>
          <w:shd w:val="clear" w:color="auto" w:fill="FFFFFF"/>
        </w:rPr>
        <w:footnoteReference w:id="6"/>
      </w:r>
      <w:r w:rsidRPr="005E6F27">
        <w:rPr>
          <w:rFonts w:ascii="Times New Roman" w:hAnsi="Times New Roman" w:cs="Times New Roman"/>
          <w:sz w:val="28"/>
          <w:szCs w:val="28"/>
          <w:shd w:val="clear" w:color="auto" w:fill="FFFFFF"/>
        </w:rPr>
        <w:t>, то есть самоорганизацию и динамику, хотя полностью отвергать наличие в составе жизни стабильности и порядка, необходимых, в частности, для права, было бы неправильно. Если попытаться осмыслить здоровье как особый и самостоятельный аспект жизни, то это состояние правильного, гармоничного взаимодействия организма человека и его отдельных функций с окружающей средой, которое позволяет ему активно участвовать в социальной практике как при отсутствии болезней, так и субъективных ощущений их симпт</w:t>
      </w:r>
      <w:r>
        <w:rPr>
          <w:rFonts w:ascii="Times New Roman" w:hAnsi="Times New Roman" w:cs="Times New Roman"/>
          <w:sz w:val="28"/>
          <w:szCs w:val="28"/>
          <w:shd w:val="clear" w:color="auto" w:fill="FFFFFF"/>
        </w:rPr>
        <w:t>омов (нездоровья)</w:t>
      </w:r>
      <w:r>
        <w:rPr>
          <w:rStyle w:val="a6"/>
          <w:rFonts w:ascii="Times New Roman" w:hAnsi="Times New Roman" w:cs="Times New Roman"/>
          <w:sz w:val="28"/>
          <w:szCs w:val="28"/>
          <w:shd w:val="clear" w:color="auto" w:fill="FFFFFF"/>
        </w:rPr>
        <w:footnoteReference w:id="7"/>
      </w:r>
      <w:r w:rsidRPr="005E6F27">
        <w:rPr>
          <w:rFonts w:ascii="Times New Roman" w:hAnsi="Times New Roman" w:cs="Times New Roman"/>
          <w:sz w:val="28"/>
          <w:szCs w:val="28"/>
          <w:shd w:val="clear" w:color="auto" w:fill="FFFFFF"/>
        </w:rPr>
        <w:t>.</w:t>
      </w:r>
    </w:p>
    <w:p w:rsidR="005E6F27" w:rsidRDefault="005E6F27" w:rsidP="00E46BDD">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Говоря о правовом закреплении данных понятий, следует отметить</w:t>
      </w:r>
      <w:r w:rsidR="003E79B8">
        <w:rPr>
          <w:rFonts w:ascii="Times New Roman" w:hAnsi="Times New Roman" w:cs="Times New Roman"/>
          <w:sz w:val="28"/>
          <w:szCs w:val="28"/>
          <w:shd w:val="clear" w:color="auto" w:fill="FFFFFF"/>
        </w:rPr>
        <w:t>, что «жизнь» - это способ биологического существования человека.; «</w:t>
      </w:r>
      <w:r w:rsidR="003E79B8" w:rsidRPr="003E79B8">
        <w:rPr>
          <w:rFonts w:ascii="Times New Roman" w:hAnsi="Times New Roman" w:cs="Times New Roman"/>
          <w:sz w:val="28"/>
          <w:szCs w:val="28"/>
          <w:shd w:val="clear" w:color="auto" w:fill="FFFFFF"/>
        </w:rPr>
        <w:t>здоровье</w:t>
      </w:r>
      <w:r w:rsidR="003E79B8">
        <w:rPr>
          <w:rFonts w:ascii="Times New Roman" w:hAnsi="Times New Roman" w:cs="Times New Roman"/>
          <w:sz w:val="28"/>
          <w:szCs w:val="28"/>
          <w:shd w:val="clear" w:color="auto" w:fill="FFFFFF"/>
        </w:rPr>
        <w:t>»</w:t>
      </w:r>
      <w:r w:rsidR="003E79B8" w:rsidRPr="003E79B8">
        <w:rPr>
          <w:rFonts w:ascii="Times New Roman" w:hAnsi="Times New Roman" w:cs="Times New Roman"/>
          <w:sz w:val="28"/>
          <w:szCs w:val="28"/>
          <w:shd w:val="clear" w:color="auto" w:fill="FFFFFF"/>
        </w:rPr>
        <w:t xml:space="preserve">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r w:rsidR="003E79B8">
        <w:rPr>
          <w:rStyle w:val="a6"/>
          <w:rFonts w:ascii="Times New Roman" w:hAnsi="Times New Roman" w:cs="Times New Roman"/>
          <w:sz w:val="28"/>
          <w:szCs w:val="28"/>
          <w:shd w:val="clear" w:color="auto" w:fill="FFFFFF"/>
        </w:rPr>
        <w:footnoteReference w:id="8"/>
      </w:r>
      <w:r w:rsidR="003E79B8">
        <w:rPr>
          <w:rFonts w:ascii="Times New Roman" w:hAnsi="Times New Roman" w:cs="Times New Roman"/>
          <w:sz w:val="28"/>
          <w:szCs w:val="28"/>
          <w:shd w:val="clear" w:color="auto" w:fill="FFFFFF"/>
        </w:rPr>
        <w:t>.</w:t>
      </w:r>
    </w:p>
    <w:p w:rsidR="00D136F3" w:rsidRDefault="006B265C" w:rsidP="00E46BDD">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w:t>
      </w:r>
      <w:r w:rsidR="00D136F3">
        <w:rPr>
          <w:rFonts w:ascii="Times New Roman" w:hAnsi="Times New Roman" w:cs="Times New Roman"/>
          <w:sz w:val="28"/>
          <w:szCs w:val="28"/>
          <w:shd w:val="clear" w:color="auto" w:fill="FFFFFF"/>
        </w:rPr>
        <w:t>едицинская помощь в</w:t>
      </w:r>
      <w:r w:rsidR="00D136F3" w:rsidRPr="00D136F3">
        <w:rPr>
          <w:rFonts w:ascii="Times New Roman" w:hAnsi="Times New Roman" w:cs="Times New Roman"/>
          <w:sz w:val="28"/>
          <w:szCs w:val="28"/>
          <w:shd w:val="clear" w:color="auto" w:fill="FFFFFF"/>
        </w:rPr>
        <w:t xml:space="preserve"> учреждениях здравоохранения оказывается гражданам бесплатно за счет средств соответствующего бюджета, страховых взносов, других поступлений. В Российской Федерации финансируются федеральные программы охраны и укрепления здоровья населения, </w:t>
      </w:r>
      <w:r w:rsidR="00D136F3" w:rsidRPr="00D136F3">
        <w:rPr>
          <w:rFonts w:ascii="Times New Roman" w:hAnsi="Times New Roman" w:cs="Times New Roman"/>
          <w:sz w:val="28"/>
          <w:szCs w:val="28"/>
          <w:shd w:val="clear" w:color="auto" w:fill="FFFFFF"/>
        </w:rPr>
        <w:lastRenderedPageBreak/>
        <w:t>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w:t>
      </w:r>
      <w:r>
        <w:rPr>
          <w:rFonts w:ascii="Times New Roman" w:hAnsi="Times New Roman" w:cs="Times New Roman"/>
          <w:sz w:val="28"/>
          <w:szCs w:val="28"/>
          <w:shd w:val="clear" w:color="auto" w:fill="FFFFFF"/>
        </w:rPr>
        <w:t>пидемиологическому благополучию</w:t>
      </w:r>
      <w:r>
        <w:rPr>
          <w:rStyle w:val="a6"/>
          <w:rFonts w:ascii="Times New Roman" w:hAnsi="Times New Roman" w:cs="Times New Roman"/>
          <w:sz w:val="28"/>
          <w:szCs w:val="28"/>
          <w:shd w:val="clear" w:color="auto" w:fill="FFFFFF"/>
        </w:rPr>
        <w:footnoteReference w:id="9"/>
      </w:r>
      <w:r w:rsidR="00D136F3" w:rsidRPr="00D136F3">
        <w:rPr>
          <w:rFonts w:ascii="Times New Roman" w:hAnsi="Times New Roman" w:cs="Times New Roman"/>
          <w:sz w:val="28"/>
          <w:szCs w:val="28"/>
          <w:shd w:val="clear" w:color="auto" w:fill="FFFFFF"/>
        </w:rPr>
        <w:t>.</w:t>
      </w:r>
    </w:p>
    <w:p w:rsidR="00D136F3" w:rsidRPr="00370C58" w:rsidRDefault="00D136F3" w:rsidP="00E46BDD">
      <w:pPr>
        <w:spacing w:after="0" w:line="360" w:lineRule="auto"/>
        <w:ind w:firstLine="708"/>
        <w:jc w:val="both"/>
        <w:rPr>
          <w:rFonts w:ascii="Times New Roman" w:hAnsi="Times New Roman" w:cs="Times New Roman"/>
          <w:sz w:val="28"/>
          <w:szCs w:val="28"/>
          <w:shd w:val="clear" w:color="auto" w:fill="FFFFFF"/>
        </w:rPr>
      </w:pPr>
      <w:r w:rsidRPr="00D136F3">
        <w:rPr>
          <w:rFonts w:ascii="Times New Roman" w:hAnsi="Times New Roman" w:cs="Times New Roman"/>
          <w:sz w:val="28"/>
          <w:szCs w:val="28"/>
          <w:shd w:val="clear" w:color="auto" w:fill="FFFFFF"/>
        </w:rPr>
        <w:t xml:space="preserve">Право человека на охрану здоровья реализуется в возможности удовлетворения социально-экономических и личных потребностей и интересов человека в части восприятия им профилактических мероприятий по охране здоровья и, особенно, в части непосредственного восстановления нарушенного здоровья. Государственные и муниципальные учреждения здравоохранения обязаны принимать все возможные меры, направленные на охрану здоровья любого человека, где бы он ни находился, защищая тем самым общество в целом. </w:t>
      </w:r>
    </w:p>
    <w:p w:rsidR="00D136F3" w:rsidRDefault="006B265C" w:rsidP="00E46BDD">
      <w:pPr>
        <w:spacing w:after="0" w:line="360" w:lineRule="auto"/>
        <w:ind w:firstLine="709"/>
        <w:jc w:val="both"/>
        <w:rPr>
          <w:rFonts w:ascii="Times New Roman" w:hAnsi="Times New Roman" w:cs="Times New Roman"/>
          <w:sz w:val="28"/>
          <w:szCs w:val="28"/>
        </w:rPr>
      </w:pPr>
      <w:r w:rsidRPr="006B265C">
        <w:rPr>
          <w:rFonts w:ascii="Times New Roman" w:hAnsi="Times New Roman" w:cs="Times New Roman"/>
          <w:sz w:val="28"/>
          <w:szCs w:val="28"/>
        </w:rPr>
        <w:t>Реализация данного конституционного права является одной из важнейших функций государства. Каждый человек имеет неотъемлемое право на охрану здоровья, и это право является одним из приоритетных в системе конституционных прав граждан. В местах лишения свободы закон обязывает администрацию исправительных учреждений выполнять установленные санитарно-гигиенические и противоэпидемические требования, обеспечивающие охрану здоровья осужденных. Администрация несет ответственность за их выполнение</w:t>
      </w:r>
      <w:r w:rsidR="00AA1344">
        <w:rPr>
          <w:rStyle w:val="a6"/>
          <w:rFonts w:ascii="Times New Roman" w:hAnsi="Times New Roman" w:cs="Times New Roman"/>
          <w:sz w:val="28"/>
          <w:szCs w:val="28"/>
        </w:rPr>
        <w:footnoteReference w:id="10"/>
      </w:r>
      <w:r>
        <w:rPr>
          <w:rFonts w:ascii="Times New Roman" w:hAnsi="Times New Roman" w:cs="Times New Roman"/>
          <w:sz w:val="28"/>
          <w:szCs w:val="28"/>
        </w:rPr>
        <w:t>.</w:t>
      </w:r>
    </w:p>
    <w:p w:rsidR="00AA1344" w:rsidRDefault="00AA1344" w:rsidP="00E46BDD">
      <w:pPr>
        <w:spacing w:after="0" w:line="360" w:lineRule="auto"/>
        <w:ind w:firstLine="709"/>
        <w:jc w:val="both"/>
        <w:rPr>
          <w:rFonts w:ascii="Times New Roman" w:hAnsi="Times New Roman" w:cs="Times New Roman"/>
          <w:sz w:val="28"/>
          <w:szCs w:val="28"/>
        </w:rPr>
      </w:pPr>
      <w:r w:rsidRPr="00AA1344">
        <w:rPr>
          <w:rFonts w:ascii="Times New Roman" w:hAnsi="Times New Roman" w:cs="Times New Roman"/>
          <w:sz w:val="28"/>
          <w:szCs w:val="28"/>
        </w:rPr>
        <w:t>В соответствии с международными рекомендациями охрана здоровья осужденных предполагает гуманные условия содержания, включая сбалансированное питание, доступ к чистой питьевой воде, свежему воздуху, достаточное пространство для проживания, санитарно-гигиенические условия, чистоту и уборку помещений, отопление,</w:t>
      </w:r>
      <w:r>
        <w:rPr>
          <w:rFonts w:ascii="Times New Roman" w:hAnsi="Times New Roman" w:cs="Times New Roman"/>
          <w:sz w:val="28"/>
          <w:szCs w:val="28"/>
        </w:rPr>
        <w:t xml:space="preserve"> </w:t>
      </w:r>
      <w:r w:rsidRPr="00AA1344">
        <w:rPr>
          <w:rFonts w:ascii="Times New Roman" w:hAnsi="Times New Roman" w:cs="Times New Roman"/>
          <w:sz w:val="28"/>
          <w:szCs w:val="28"/>
        </w:rPr>
        <w:t xml:space="preserve">естественное и искусственное освещение, вентиляцию, одежду, постельные </w:t>
      </w:r>
      <w:r w:rsidRPr="00AA1344">
        <w:rPr>
          <w:rFonts w:ascii="Times New Roman" w:hAnsi="Times New Roman" w:cs="Times New Roman"/>
          <w:sz w:val="28"/>
          <w:szCs w:val="28"/>
        </w:rPr>
        <w:lastRenderedPageBreak/>
        <w:t>принадлежности, предметы первой необходимости и гигиены, возможность прогулок</w:t>
      </w:r>
      <w:r w:rsidR="00A73216">
        <w:rPr>
          <w:rStyle w:val="a6"/>
          <w:rFonts w:ascii="Times New Roman" w:hAnsi="Times New Roman" w:cs="Times New Roman"/>
          <w:sz w:val="28"/>
          <w:szCs w:val="28"/>
        </w:rPr>
        <w:footnoteReference w:id="11"/>
      </w:r>
      <w:r w:rsidR="009F0974">
        <w:rPr>
          <w:rFonts w:ascii="Times New Roman" w:hAnsi="Times New Roman" w:cs="Times New Roman"/>
          <w:sz w:val="28"/>
          <w:szCs w:val="28"/>
        </w:rPr>
        <w:t>.</w:t>
      </w:r>
    </w:p>
    <w:p w:rsidR="009F0974" w:rsidRDefault="009F0974" w:rsidP="00E46BDD">
      <w:pPr>
        <w:spacing w:after="0" w:line="360" w:lineRule="auto"/>
        <w:ind w:firstLine="709"/>
        <w:jc w:val="both"/>
        <w:rPr>
          <w:rFonts w:ascii="Times New Roman" w:hAnsi="Times New Roman" w:cs="Times New Roman"/>
          <w:sz w:val="28"/>
          <w:szCs w:val="28"/>
        </w:rPr>
      </w:pPr>
      <w:r w:rsidRPr="009F0974">
        <w:rPr>
          <w:rFonts w:ascii="Times New Roman" w:hAnsi="Times New Roman" w:cs="Times New Roman"/>
          <w:sz w:val="28"/>
          <w:szCs w:val="28"/>
        </w:rPr>
        <w:t>В исправительных учреждениях осужденные обеспечиваются одеждой по сезону (с учетом пола и климатических условий), индивидуальными средствами гигиены (минимум мылом, зубной щеткой, зубной пастой (зубным порошком), туалетной бумагой), средствами личной гигиены (для женщин), одноразовыми бритвами (для мужчин)</w:t>
      </w:r>
      <w:r>
        <w:rPr>
          <w:rStyle w:val="a6"/>
          <w:rFonts w:ascii="Times New Roman" w:hAnsi="Times New Roman" w:cs="Times New Roman"/>
          <w:sz w:val="28"/>
          <w:szCs w:val="28"/>
        </w:rPr>
        <w:footnoteReference w:id="12"/>
      </w:r>
      <w:r>
        <w:rPr>
          <w:rFonts w:ascii="Times New Roman" w:hAnsi="Times New Roman" w:cs="Times New Roman"/>
          <w:sz w:val="28"/>
          <w:szCs w:val="28"/>
        </w:rPr>
        <w:t>.</w:t>
      </w:r>
    </w:p>
    <w:p w:rsidR="009F0974" w:rsidRDefault="009F0974" w:rsidP="00E46BDD">
      <w:pPr>
        <w:spacing w:after="0" w:line="360" w:lineRule="auto"/>
        <w:ind w:firstLine="709"/>
        <w:jc w:val="both"/>
        <w:rPr>
          <w:rFonts w:ascii="Times New Roman" w:hAnsi="Times New Roman" w:cs="Times New Roman"/>
          <w:sz w:val="28"/>
          <w:szCs w:val="28"/>
        </w:rPr>
      </w:pPr>
      <w:r w:rsidRPr="009F0974">
        <w:rPr>
          <w:rFonts w:ascii="Times New Roman" w:hAnsi="Times New Roman" w:cs="Times New Roman"/>
          <w:sz w:val="28"/>
          <w:szCs w:val="28"/>
        </w:rPr>
        <w:t>Государство гарантирует, что независимо от согласия осужденных они не могут быть подвергнуты медицинским, научным или иным опытам, связанным с испытанием лекарственных средств, новых методов диагностики, профилактики и лечения заболеваний, проведением биомедицинских исследований</w:t>
      </w:r>
      <w:r>
        <w:rPr>
          <w:rStyle w:val="a6"/>
          <w:rFonts w:ascii="Times New Roman" w:hAnsi="Times New Roman" w:cs="Times New Roman"/>
          <w:sz w:val="28"/>
          <w:szCs w:val="28"/>
        </w:rPr>
        <w:footnoteReference w:id="13"/>
      </w:r>
      <w:r>
        <w:rPr>
          <w:rFonts w:ascii="Times New Roman" w:hAnsi="Times New Roman" w:cs="Times New Roman"/>
          <w:sz w:val="28"/>
          <w:szCs w:val="28"/>
        </w:rPr>
        <w:t>.</w:t>
      </w:r>
    </w:p>
    <w:p w:rsidR="00D37F06" w:rsidRDefault="00D37F06" w:rsidP="00E46BDD">
      <w:pPr>
        <w:spacing w:after="0" w:line="360" w:lineRule="auto"/>
        <w:ind w:firstLine="709"/>
        <w:jc w:val="both"/>
        <w:rPr>
          <w:rFonts w:ascii="Times New Roman" w:hAnsi="Times New Roman" w:cs="Times New Roman"/>
          <w:sz w:val="28"/>
          <w:szCs w:val="28"/>
        </w:rPr>
      </w:pPr>
      <w:r w:rsidRPr="00D37F06">
        <w:rPr>
          <w:rFonts w:ascii="Times New Roman" w:hAnsi="Times New Roman" w:cs="Times New Roman"/>
          <w:sz w:val="28"/>
          <w:szCs w:val="28"/>
        </w:rPr>
        <w:t>В уголовно-исполнительной системе для медицинского обслуживания осужденных организуются лечебно-профилактические учреждения (больницы общего профиля, специализированные психиатрические и туберкулезные больницы) и медицинские части, а для содержания и амбулаторного лечения лиц, больных открытой формой туберкулеза, алкоголизмом и наркоманией, – лечебные исправительные учреждения.</w:t>
      </w:r>
    </w:p>
    <w:p w:rsidR="00D37F06" w:rsidRDefault="00D37F06" w:rsidP="00E46BDD">
      <w:pPr>
        <w:spacing w:after="0" w:line="360" w:lineRule="auto"/>
        <w:ind w:firstLine="709"/>
        <w:jc w:val="both"/>
        <w:rPr>
          <w:rFonts w:ascii="Times New Roman" w:hAnsi="Times New Roman" w:cs="Times New Roman"/>
          <w:sz w:val="28"/>
          <w:szCs w:val="28"/>
        </w:rPr>
      </w:pPr>
      <w:r w:rsidRPr="00D37F06">
        <w:rPr>
          <w:rFonts w:ascii="Times New Roman" w:hAnsi="Times New Roman" w:cs="Times New Roman"/>
          <w:sz w:val="28"/>
          <w:szCs w:val="28"/>
        </w:rPr>
        <w:t>Порядок организации оказания медицинской помощи осужденным в исправительных учреждениях, а также организации медицинского обеспечения при перемещении осужденных регулируется Приказом Минюста России от 28.12.2017 № 285 «Об утверждении Порядка организации оказания медицинской помощи лицам, заключенным под стражу или отбывающим наказание в виде лишения свободы»</w:t>
      </w:r>
      <w:r>
        <w:rPr>
          <w:rStyle w:val="a6"/>
          <w:rFonts w:ascii="Times New Roman" w:hAnsi="Times New Roman" w:cs="Times New Roman"/>
          <w:sz w:val="28"/>
          <w:szCs w:val="28"/>
        </w:rPr>
        <w:footnoteReference w:id="14"/>
      </w:r>
      <w:r>
        <w:rPr>
          <w:rFonts w:ascii="Times New Roman" w:hAnsi="Times New Roman" w:cs="Times New Roman"/>
          <w:sz w:val="28"/>
          <w:szCs w:val="28"/>
        </w:rPr>
        <w:t>.</w:t>
      </w:r>
    </w:p>
    <w:p w:rsidR="00D37F06" w:rsidRDefault="00D37F06" w:rsidP="00E46BDD">
      <w:pPr>
        <w:spacing w:after="0" w:line="360" w:lineRule="auto"/>
        <w:ind w:firstLine="709"/>
        <w:jc w:val="both"/>
        <w:rPr>
          <w:rFonts w:ascii="Times New Roman" w:hAnsi="Times New Roman" w:cs="Times New Roman"/>
          <w:sz w:val="28"/>
          <w:szCs w:val="28"/>
        </w:rPr>
      </w:pPr>
      <w:r w:rsidRPr="00D37F06">
        <w:rPr>
          <w:rFonts w:ascii="Times New Roman" w:hAnsi="Times New Roman" w:cs="Times New Roman"/>
          <w:sz w:val="28"/>
          <w:szCs w:val="28"/>
        </w:rPr>
        <w:lastRenderedPageBreak/>
        <w:t>Необходимо осознавать и то, что уровень медицинского обслуживания в исправительных учреждениях влияет на здоровье персонала и членов их семей, а также общества в целом.</w:t>
      </w:r>
    </w:p>
    <w:p w:rsidR="00E46BDD" w:rsidRDefault="00E46BDD" w:rsidP="00D37F06">
      <w:pPr>
        <w:spacing w:line="360" w:lineRule="auto"/>
        <w:ind w:firstLine="708"/>
        <w:jc w:val="center"/>
        <w:rPr>
          <w:rFonts w:ascii="Times New Roman" w:hAnsi="Times New Roman" w:cs="Times New Roman"/>
          <w:b/>
          <w:sz w:val="28"/>
          <w:szCs w:val="28"/>
        </w:rPr>
      </w:pPr>
    </w:p>
    <w:p w:rsidR="00D37F06" w:rsidRPr="003A47ED" w:rsidRDefault="00D37F06" w:rsidP="003A47ED">
      <w:pPr>
        <w:pStyle w:val="a3"/>
        <w:numPr>
          <w:ilvl w:val="1"/>
          <w:numId w:val="9"/>
        </w:numPr>
        <w:spacing w:line="360" w:lineRule="auto"/>
        <w:jc w:val="center"/>
        <w:rPr>
          <w:rFonts w:ascii="Times New Roman" w:hAnsi="Times New Roman" w:cs="Times New Roman"/>
          <w:b/>
          <w:sz w:val="28"/>
          <w:szCs w:val="28"/>
        </w:rPr>
      </w:pPr>
      <w:r w:rsidRPr="003A47ED">
        <w:rPr>
          <w:rFonts w:ascii="Times New Roman" w:hAnsi="Times New Roman" w:cs="Times New Roman"/>
          <w:b/>
          <w:sz w:val="28"/>
          <w:szCs w:val="28"/>
        </w:rPr>
        <w:t>Осужденные как субъекты неимущественных правоотношений</w:t>
      </w:r>
    </w:p>
    <w:p w:rsidR="003A47ED" w:rsidRPr="003A47ED" w:rsidRDefault="003A47ED" w:rsidP="003A47ED">
      <w:pPr>
        <w:pStyle w:val="a3"/>
        <w:spacing w:line="360" w:lineRule="auto"/>
        <w:ind w:left="1413"/>
        <w:rPr>
          <w:rFonts w:ascii="Times New Roman" w:hAnsi="Times New Roman" w:cs="Times New Roman"/>
          <w:b/>
          <w:sz w:val="28"/>
          <w:szCs w:val="28"/>
        </w:rPr>
      </w:pPr>
    </w:p>
    <w:p w:rsidR="002D17DD" w:rsidRDefault="00D37F06" w:rsidP="00E46BDD">
      <w:pPr>
        <w:spacing w:after="0" w:line="360" w:lineRule="auto"/>
        <w:ind w:firstLine="709"/>
        <w:jc w:val="both"/>
        <w:rPr>
          <w:rFonts w:ascii="Times New Roman" w:hAnsi="Times New Roman" w:cs="Times New Roman"/>
          <w:sz w:val="28"/>
          <w:szCs w:val="28"/>
        </w:rPr>
      </w:pPr>
      <w:r w:rsidRPr="00D37F06">
        <w:rPr>
          <w:rFonts w:ascii="Times New Roman" w:hAnsi="Times New Roman" w:cs="Times New Roman"/>
          <w:sz w:val="28"/>
          <w:szCs w:val="28"/>
        </w:rPr>
        <w:t xml:space="preserve">Как известно, нематериальные блага являются разновидностью объектов гражданских прав. Однако ни посвящённая объектам гражданских прав ст. 128 Гражданского кодекса Российской Федерации (далее – ГК РФ), ни посвящённая собственно нематериальным благам ст. 150 ГК РФ не дают определения понятия «нематериальные блага». </w:t>
      </w:r>
    </w:p>
    <w:p w:rsidR="00AA1344" w:rsidRDefault="00D37F06" w:rsidP="00E46BDD">
      <w:pPr>
        <w:spacing w:after="0" w:line="360" w:lineRule="auto"/>
        <w:ind w:firstLine="709"/>
        <w:jc w:val="both"/>
        <w:rPr>
          <w:rFonts w:ascii="Times New Roman" w:hAnsi="Times New Roman" w:cs="Times New Roman"/>
          <w:sz w:val="28"/>
          <w:szCs w:val="28"/>
        </w:rPr>
      </w:pPr>
      <w:r w:rsidRPr="00D37F06">
        <w:rPr>
          <w:rFonts w:ascii="Times New Roman" w:hAnsi="Times New Roman" w:cs="Times New Roman"/>
          <w:sz w:val="28"/>
          <w:szCs w:val="28"/>
        </w:rPr>
        <w:t>В юридической литературе последних лет нематериальное благо рассматривается как ценность, не имеющая материального (имущественного) содержания</w:t>
      </w:r>
      <w:r w:rsidR="002D17DD">
        <w:rPr>
          <w:rStyle w:val="a6"/>
          <w:rFonts w:ascii="Times New Roman" w:hAnsi="Times New Roman" w:cs="Times New Roman"/>
          <w:sz w:val="28"/>
          <w:szCs w:val="28"/>
        </w:rPr>
        <w:footnoteReference w:id="15"/>
      </w:r>
      <w:r w:rsidR="002D17DD">
        <w:rPr>
          <w:rFonts w:ascii="Times New Roman" w:hAnsi="Times New Roman" w:cs="Times New Roman"/>
          <w:sz w:val="28"/>
          <w:szCs w:val="28"/>
        </w:rPr>
        <w:t xml:space="preserve">. </w:t>
      </w:r>
      <w:r w:rsidR="002D17DD" w:rsidRPr="002D17DD">
        <w:rPr>
          <w:rFonts w:ascii="Times New Roman" w:hAnsi="Times New Roman" w:cs="Times New Roman"/>
          <w:sz w:val="28"/>
          <w:szCs w:val="28"/>
        </w:rPr>
        <w:t>По более развёрнутому определению нематериальное благо – это «не имеющий имущественного содержания объект субъективного гражданского права, принадлежащий как физическому, так и в отдельных случаях юридическому лицу, обладающий по большей части одновременно неотчуждаемостью и непередаваемостью от рождения или в силу закона, имеющий строго личную направленность и характеризующийся невозможностью его полного восстановления в случае нарушения»</w:t>
      </w:r>
      <w:r w:rsidR="002D17DD">
        <w:rPr>
          <w:rStyle w:val="a6"/>
          <w:rFonts w:ascii="Times New Roman" w:hAnsi="Times New Roman" w:cs="Times New Roman"/>
          <w:sz w:val="28"/>
          <w:szCs w:val="28"/>
        </w:rPr>
        <w:footnoteReference w:id="16"/>
      </w:r>
      <w:r w:rsidR="002D17DD">
        <w:rPr>
          <w:rFonts w:ascii="Times New Roman" w:hAnsi="Times New Roman" w:cs="Times New Roman"/>
          <w:sz w:val="28"/>
          <w:szCs w:val="28"/>
        </w:rPr>
        <w:t>.</w:t>
      </w:r>
    </w:p>
    <w:p w:rsidR="002D17DD" w:rsidRDefault="00EB444D" w:rsidP="00E46BDD">
      <w:pPr>
        <w:spacing w:after="0" w:line="360" w:lineRule="auto"/>
        <w:ind w:firstLine="709"/>
        <w:jc w:val="both"/>
        <w:rPr>
          <w:rFonts w:ascii="Times New Roman" w:hAnsi="Times New Roman" w:cs="Times New Roman"/>
          <w:sz w:val="28"/>
          <w:szCs w:val="28"/>
        </w:rPr>
      </w:pPr>
      <w:r w:rsidRPr="00EB444D">
        <w:rPr>
          <w:rFonts w:ascii="Times New Roman" w:hAnsi="Times New Roman" w:cs="Times New Roman"/>
          <w:sz w:val="28"/>
          <w:szCs w:val="28"/>
        </w:rPr>
        <w:t xml:space="preserve">Ни для кого не секрет, что осужденные к лишению свободы и в некоторой степени лица, содержащиеся под стражей, в процессе своей жизнедеятельности создают различные результаты интеллектуальной деятельности, объекты авторского и патентного права: продукты деревообработки (мебель для дома, товары для дачи, сувениры, настольные </w:t>
      </w:r>
      <w:r w:rsidRPr="00EB444D">
        <w:rPr>
          <w:rFonts w:ascii="Times New Roman" w:hAnsi="Times New Roman" w:cs="Times New Roman"/>
          <w:sz w:val="28"/>
          <w:szCs w:val="28"/>
        </w:rPr>
        <w:lastRenderedPageBreak/>
        <w:t>игры), металлообработки (кованые лавки, фонари, ограждения, ножи), сельскохозяйственное оборудование, произведения живописи и скульптуры, музыкальные произведения и т. д.</w:t>
      </w:r>
    </w:p>
    <w:p w:rsidR="00AA1344" w:rsidRDefault="005B34A6" w:rsidP="00E46BDD">
      <w:pPr>
        <w:spacing w:after="0" w:line="360" w:lineRule="auto"/>
        <w:ind w:firstLine="709"/>
        <w:jc w:val="both"/>
        <w:rPr>
          <w:rFonts w:ascii="Times New Roman" w:hAnsi="Times New Roman" w:cs="Times New Roman"/>
          <w:sz w:val="28"/>
          <w:szCs w:val="28"/>
        </w:rPr>
      </w:pPr>
      <w:r w:rsidRPr="00303A09">
        <w:rPr>
          <w:rFonts w:ascii="Times New Roman" w:hAnsi="Times New Roman" w:cs="Times New Roman"/>
          <w:sz w:val="28"/>
          <w:szCs w:val="28"/>
        </w:rPr>
        <w:t>В целях реализации готовой продукции, производимой в исправительных учреждениях и следственных изоляторах, с 1 июля 2014 года начал свою работу Торговый дом ФСИН России, что обусловило повышение экономического интереса учреждений УИС к использованию труда осужденных к лишению свободы и лиц, содержащихся под стражей (далее – спецконтингент). Рассмотрение трудовой деятельности спецконтингента в основном осуществляется через призму права собственности</w:t>
      </w:r>
      <w:r>
        <w:rPr>
          <w:rStyle w:val="a6"/>
          <w:rFonts w:ascii="Times New Roman" w:hAnsi="Times New Roman" w:cs="Times New Roman"/>
          <w:sz w:val="28"/>
          <w:szCs w:val="28"/>
        </w:rPr>
        <w:footnoteReference w:id="17"/>
      </w:r>
      <w:r>
        <w:rPr>
          <w:rFonts w:ascii="Times New Roman" w:hAnsi="Times New Roman" w:cs="Times New Roman"/>
          <w:sz w:val="28"/>
          <w:szCs w:val="28"/>
        </w:rPr>
        <w:t>.</w:t>
      </w:r>
      <w:r w:rsidR="00B217B0">
        <w:rPr>
          <w:rFonts w:ascii="Times New Roman" w:hAnsi="Times New Roman" w:cs="Times New Roman"/>
          <w:sz w:val="28"/>
          <w:szCs w:val="28"/>
        </w:rPr>
        <w:t xml:space="preserve"> </w:t>
      </w:r>
    </w:p>
    <w:p w:rsidR="00B217B0" w:rsidRDefault="00B217B0" w:rsidP="00E46B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Товаром как</w:t>
      </w:r>
      <w:r w:rsidRPr="00303A09">
        <w:rPr>
          <w:rFonts w:ascii="Times New Roman" w:hAnsi="Times New Roman" w:cs="Times New Roman"/>
          <w:sz w:val="28"/>
          <w:szCs w:val="28"/>
        </w:rPr>
        <w:t xml:space="preserve"> правило, выступает только сам продукт (собственность), а не его творческая составляющая (результат интеллектуальной деятельности). Охраняемые результаты интеллектуальной деятельности и приравненные к ним средства индивидуализации (интеллектуальная собственность) отнесены ст. 128 Гражданского кодекса Российской Федерации (ГК РФ) к объектам гражданских прав, которые согласно п. 4 ст. 129 ГК РФ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установленных ГК РФ</w:t>
      </w:r>
      <w:r>
        <w:rPr>
          <w:rStyle w:val="a6"/>
          <w:rFonts w:ascii="Times New Roman" w:hAnsi="Times New Roman" w:cs="Times New Roman"/>
          <w:sz w:val="28"/>
          <w:szCs w:val="28"/>
        </w:rPr>
        <w:footnoteReference w:id="18"/>
      </w:r>
      <w:r>
        <w:rPr>
          <w:rFonts w:ascii="Times New Roman" w:hAnsi="Times New Roman" w:cs="Times New Roman"/>
          <w:sz w:val="28"/>
          <w:szCs w:val="28"/>
        </w:rPr>
        <w:t>.</w:t>
      </w:r>
    </w:p>
    <w:p w:rsidR="003545F3" w:rsidRDefault="003545F3" w:rsidP="00E46BDD">
      <w:pPr>
        <w:spacing w:after="0" w:line="360" w:lineRule="auto"/>
        <w:ind w:firstLine="709"/>
        <w:jc w:val="both"/>
        <w:rPr>
          <w:rFonts w:ascii="Times New Roman" w:hAnsi="Times New Roman" w:cs="Times New Roman"/>
          <w:sz w:val="28"/>
          <w:szCs w:val="28"/>
        </w:rPr>
      </w:pPr>
      <w:r w:rsidRPr="003545F3">
        <w:rPr>
          <w:rFonts w:ascii="Times New Roman" w:hAnsi="Times New Roman" w:cs="Times New Roman"/>
          <w:sz w:val="28"/>
          <w:szCs w:val="28"/>
        </w:rPr>
        <w:t xml:space="preserve">Художественно-эстетическая деятельность воздействует на личность, изменяя и развивая ее: она одновременно влияет на развитие </w:t>
      </w:r>
      <w:r>
        <w:rPr>
          <w:rFonts w:ascii="Times New Roman" w:hAnsi="Times New Roman" w:cs="Times New Roman"/>
          <w:sz w:val="28"/>
          <w:szCs w:val="28"/>
        </w:rPr>
        <w:t>человека</w:t>
      </w:r>
      <w:r w:rsidRPr="003545F3">
        <w:rPr>
          <w:rFonts w:ascii="Times New Roman" w:hAnsi="Times New Roman" w:cs="Times New Roman"/>
          <w:sz w:val="28"/>
          <w:szCs w:val="28"/>
        </w:rPr>
        <w:t xml:space="preserve"> (расширение кругозора, интересов, обретение новых знаний, умение чувствовать и сопереживать и т.д.) и способствует коррекции его личности (осознание себя и понимание своего места в обществе, формирование </w:t>
      </w:r>
      <w:r w:rsidRPr="003545F3">
        <w:rPr>
          <w:rFonts w:ascii="Times New Roman" w:hAnsi="Times New Roman" w:cs="Times New Roman"/>
          <w:sz w:val="28"/>
          <w:szCs w:val="28"/>
        </w:rPr>
        <w:lastRenderedPageBreak/>
        <w:t xml:space="preserve">истинных человеческих ценностей, эстетического вкуса и т.д.). Поэтому </w:t>
      </w:r>
      <w:r>
        <w:rPr>
          <w:rFonts w:ascii="Times New Roman" w:hAnsi="Times New Roman" w:cs="Times New Roman"/>
          <w:sz w:val="28"/>
          <w:szCs w:val="28"/>
        </w:rPr>
        <w:t>поддержка, а также организационное и правовое обеспечение реализации осуждённым права на результаты творческой и интеллектуальной деятельности</w:t>
      </w:r>
      <w:r w:rsidRPr="003545F3">
        <w:rPr>
          <w:rFonts w:ascii="Times New Roman" w:hAnsi="Times New Roman" w:cs="Times New Roman"/>
          <w:sz w:val="28"/>
          <w:szCs w:val="28"/>
        </w:rPr>
        <w:t xml:space="preserve"> является важным и необходимым в формировании личности, способствует развитию творчески активной личности, способной воспринимать, переживать прекрасное в искусстве и жизни, творить по законам красоты.</w:t>
      </w:r>
    </w:p>
    <w:p w:rsidR="00AA1344" w:rsidRDefault="00B217B0" w:rsidP="00E46BDD">
      <w:pPr>
        <w:spacing w:after="0" w:line="360" w:lineRule="auto"/>
        <w:ind w:firstLine="709"/>
        <w:jc w:val="both"/>
        <w:rPr>
          <w:rFonts w:ascii="Times New Roman" w:hAnsi="Times New Roman" w:cs="Times New Roman"/>
          <w:sz w:val="28"/>
          <w:szCs w:val="28"/>
        </w:rPr>
      </w:pPr>
      <w:r w:rsidRPr="00B217B0">
        <w:rPr>
          <w:rFonts w:ascii="Times New Roman" w:hAnsi="Times New Roman" w:cs="Times New Roman"/>
          <w:sz w:val="28"/>
          <w:szCs w:val="28"/>
        </w:rPr>
        <w:t xml:space="preserve">Анализ особенностей гражданских правомочий осужденных позволяет заключить, что осужденные являются важным сегментом российских гражданско-правовых отношений, и как следствие имеют целый комплекс правомочий, позволяющих им выступать в качестве </w:t>
      </w:r>
      <w:r>
        <w:rPr>
          <w:rFonts w:ascii="Times New Roman" w:hAnsi="Times New Roman" w:cs="Times New Roman"/>
          <w:sz w:val="28"/>
          <w:szCs w:val="28"/>
        </w:rPr>
        <w:t>субъектов творческой и интеллектуальной деятельности</w:t>
      </w:r>
      <w:r w:rsidRPr="00B217B0">
        <w:rPr>
          <w:rFonts w:ascii="Times New Roman" w:hAnsi="Times New Roman" w:cs="Times New Roman"/>
          <w:sz w:val="28"/>
          <w:szCs w:val="28"/>
        </w:rPr>
        <w:t>, пользуясь абсолютной правовой поддержкой со стороны государства.</w:t>
      </w:r>
    </w:p>
    <w:p w:rsidR="00AA1344" w:rsidRDefault="00AA1344" w:rsidP="00D136F3">
      <w:pPr>
        <w:spacing w:line="360" w:lineRule="auto"/>
        <w:ind w:firstLine="708"/>
        <w:jc w:val="both"/>
        <w:rPr>
          <w:rFonts w:ascii="Times New Roman" w:hAnsi="Times New Roman" w:cs="Times New Roman"/>
          <w:sz w:val="28"/>
          <w:szCs w:val="28"/>
        </w:rPr>
      </w:pPr>
    </w:p>
    <w:p w:rsidR="00AA1344" w:rsidRDefault="00AA1344" w:rsidP="00D136F3">
      <w:pPr>
        <w:spacing w:line="360" w:lineRule="auto"/>
        <w:ind w:firstLine="708"/>
        <w:jc w:val="both"/>
        <w:rPr>
          <w:rFonts w:ascii="Times New Roman" w:hAnsi="Times New Roman" w:cs="Times New Roman"/>
          <w:sz w:val="28"/>
          <w:szCs w:val="28"/>
        </w:rPr>
      </w:pPr>
    </w:p>
    <w:p w:rsidR="00735553" w:rsidRPr="008B401A" w:rsidRDefault="00735553" w:rsidP="00367557">
      <w:pPr>
        <w:spacing w:after="0" w:line="360" w:lineRule="auto"/>
        <w:ind w:firstLine="709"/>
        <w:jc w:val="center"/>
        <w:rPr>
          <w:rFonts w:ascii="Times New Roman" w:hAnsi="Times New Roman" w:cs="Times New Roman"/>
          <w:b/>
          <w:sz w:val="28"/>
          <w:szCs w:val="28"/>
        </w:rPr>
      </w:pPr>
    </w:p>
    <w:p w:rsidR="00735553" w:rsidRDefault="00735553" w:rsidP="00367557">
      <w:pPr>
        <w:spacing w:after="0" w:line="360" w:lineRule="auto"/>
        <w:ind w:firstLine="709"/>
        <w:jc w:val="center"/>
        <w:rPr>
          <w:rFonts w:ascii="Times New Roman" w:hAnsi="Times New Roman" w:cs="Times New Roman"/>
          <w:b/>
          <w:sz w:val="28"/>
          <w:szCs w:val="28"/>
        </w:rPr>
      </w:pPr>
    </w:p>
    <w:p w:rsidR="000A6CA7" w:rsidRDefault="000A6CA7" w:rsidP="00367557">
      <w:pPr>
        <w:spacing w:after="0" w:line="360" w:lineRule="auto"/>
        <w:ind w:firstLine="709"/>
        <w:jc w:val="center"/>
        <w:rPr>
          <w:rFonts w:ascii="Times New Roman" w:hAnsi="Times New Roman" w:cs="Times New Roman"/>
          <w:b/>
          <w:sz w:val="28"/>
          <w:szCs w:val="28"/>
        </w:rPr>
      </w:pPr>
    </w:p>
    <w:p w:rsidR="000A6CA7" w:rsidRDefault="000A6CA7" w:rsidP="00367557">
      <w:pPr>
        <w:spacing w:after="0" w:line="360" w:lineRule="auto"/>
        <w:ind w:firstLine="709"/>
        <w:jc w:val="center"/>
        <w:rPr>
          <w:rFonts w:ascii="Times New Roman" w:hAnsi="Times New Roman" w:cs="Times New Roman"/>
          <w:b/>
          <w:sz w:val="28"/>
          <w:szCs w:val="28"/>
        </w:rPr>
      </w:pPr>
    </w:p>
    <w:p w:rsidR="000A6CA7" w:rsidRDefault="000A6CA7" w:rsidP="00367557">
      <w:pPr>
        <w:spacing w:after="0" w:line="360" w:lineRule="auto"/>
        <w:ind w:firstLine="709"/>
        <w:jc w:val="center"/>
        <w:rPr>
          <w:rFonts w:ascii="Times New Roman" w:hAnsi="Times New Roman" w:cs="Times New Roman"/>
          <w:b/>
          <w:sz w:val="28"/>
          <w:szCs w:val="28"/>
        </w:rPr>
      </w:pPr>
    </w:p>
    <w:p w:rsidR="000A6CA7" w:rsidRDefault="000A6CA7" w:rsidP="00367557">
      <w:pPr>
        <w:spacing w:after="0" w:line="360" w:lineRule="auto"/>
        <w:ind w:firstLine="709"/>
        <w:jc w:val="center"/>
        <w:rPr>
          <w:rFonts w:ascii="Times New Roman" w:hAnsi="Times New Roman" w:cs="Times New Roman"/>
          <w:b/>
          <w:sz w:val="28"/>
          <w:szCs w:val="28"/>
        </w:rPr>
      </w:pPr>
    </w:p>
    <w:p w:rsidR="000A6CA7" w:rsidRDefault="000A6CA7" w:rsidP="00367557">
      <w:pPr>
        <w:spacing w:after="0" w:line="360" w:lineRule="auto"/>
        <w:ind w:firstLine="709"/>
        <w:jc w:val="center"/>
        <w:rPr>
          <w:rFonts w:ascii="Times New Roman" w:hAnsi="Times New Roman" w:cs="Times New Roman"/>
          <w:b/>
          <w:sz w:val="28"/>
          <w:szCs w:val="28"/>
        </w:rPr>
      </w:pPr>
    </w:p>
    <w:p w:rsidR="000A6CA7" w:rsidRDefault="000A6CA7" w:rsidP="00367557">
      <w:pPr>
        <w:spacing w:after="0" w:line="360" w:lineRule="auto"/>
        <w:ind w:firstLine="709"/>
        <w:jc w:val="center"/>
        <w:rPr>
          <w:rFonts w:ascii="Times New Roman" w:hAnsi="Times New Roman" w:cs="Times New Roman"/>
          <w:b/>
          <w:sz w:val="28"/>
          <w:szCs w:val="28"/>
        </w:rPr>
      </w:pPr>
    </w:p>
    <w:p w:rsidR="000A6CA7" w:rsidRDefault="000A6CA7" w:rsidP="00367557">
      <w:pPr>
        <w:spacing w:after="0" w:line="360" w:lineRule="auto"/>
        <w:ind w:firstLine="709"/>
        <w:jc w:val="center"/>
        <w:rPr>
          <w:rFonts w:ascii="Times New Roman" w:hAnsi="Times New Roman" w:cs="Times New Roman"/>
          <w:b/>
          <w:sz w:val="28"/>
          <w:szCs w:val="28"/>
        </w:rPr>
      </w:pPr>
    </w:p>
    <w:p w:rsidR="000A6CA7" w:rsidRDefault="000A6CA7" w:rsidP="00367557">
      <w:pPr>
        <w:spacing w:after="0" w:line="360" w:lineRule="auto"/>
        <w:ind w:firstLine="709"/>
        <w:jc w:val="center"/>
        <w:rPr>
          <w:rFonts w:ascii="Times New Roman" w:hAnsi="Times New Roman" w:cs="Times New Roman"/>
          <w:b/>
          <w:sz w:val="28"/>
          <w:szCs w:val="28"/>
        </w:rPr>
      </w:pPr>
    </w:p>
    <w:p w:rsidR="000A6CA7" w:rsidRDefault="000A6CA7" w:rsidP="00367557">
      <w:pPr>
        <w:spacing w:after="0" w:line="360" w:lineRule="auto"/>
        <w:ind w:firstLine="709"/>
        <w:jc w:val="center"/>
        <w:rPr>
          <w:rFonts w:ascii="Times New Roman" w:hAnsi="Times New Roman" w:cs="Times New Roman"/>
          <w:b/>
          <w:sz w:val="28"/>
          <w:szCs w:val="28"/>
        </w:rPr>
      </w:pPr>
    </w:p>
    <w:p w:rsidR="000A6CA7" w:rsidRPr="008B401A" w:rsidRDefault="000A6CA7" w:rsidP="00367557">
      <w:pPr>
        <w:spacing w:after="0" w:line="360" w:lineRule="auto"/>
        <w:ind w:firstLine="709"/>
        <w:jc w:val="center"/>
        <w:rPr>
          <w:rFonts w:ascii="Times New Roman" w:hAnsi="Times New Roman" w:cs="Times New Roman"/>
          <w:b/>
          <w:sz w:val="28"/>
          <w:szCs w:val="28"/>
        </w:rPr>
      </w:pPr>
    </w:p>
    <w:p w:rsidR="0017720F" w:rsidRDefault="0017720F" w:rsidP="0017720F">
      <w:pPr>
        <w:spacing w:after="0" w:line="360" w:lineRule="auto"/>
        <w:rPr>
          <w:rFonts w:ascii="Times New Roman" w:hAnsi="Times New Roman" w:cs="Times New Roman"/>
          <w:b/>
          <w:sz w:val="28"/>
          <w:szCs w:val="28"/>
        </w:rPr>
      </w:pPr>
    </w:p>
    <w:p w:rsidR="009F6D2A" w:rsidRPr="008B401A" w:rsidRDefault="009F6D2A" w:rsidP="0017720F">
      <w:pPr>
        <w:spacing w:after="0" w:line="360" w:lineRule="auto"/>
        <w:rPr>
          <w:rFonts w:ascii="Times New Roman" w:hAnsi="Times New Roman" w:cs="Times New Roman"/>
          <w:b/>
          <w:sz w:val="28"/>
          <w:szCs w:val="28"/>
        </w:rPr>
      </w:pPr>
    </w:p>
    <w:p w:rsidR="00F71E11" w:rsidRDefault="00F71E11" w:rsidP="0017720F">
      <w:pPr>
        <w:spacing w:after="0" w:line="240" w:lineRule="auto"/>
        <w:ind w:firstLine="709"/>
        <w:jc w:val="center"/>
        <w:rPr>
          <w:rFonts w:ascii="Times New Roman" w:hAnsi="Times New Roman" w:cs="Times New Roman"/>
          <w:b/>
          <w:sz w:val="28"/>
          <w:szCs w:val="28"/>
        </w:rPr>
      </w:pPr>
      <w:r w:rsidRPr="00F71E11">
        <w:rPr>
          <w:rFonts w:ascii="Times New Roman" w:hAnsi="Times New Roman" w:cs="Times New Roman"/>
          <w:b/>
          <w:sz w:val="28"/>
          <w:szCs w:val="28"/>
        </w:rPr>
        <w:lastRenderedPageBreak/>
        <w:t>ГЛАВА 2. ОТДЕЛЬНЫЕ СПОСОБЫ ЗАЩИТЫ ЖИЗНИ И</w:t>
      </w:r>
      <w:r>
        <w:rPr>
          <w:rFonts w:ascii="Times New Roman" w:hAnsi="Times New Roman" w:cs="Times New Roman"/>
          <w:b/>
          <w:sz w:val="28"/>
          <w:szCs w:val="28"/>
        </w:rPr>
        <w:t xml:space="preserve"> ЗДОРОВЬЯ ОСУЖДЕННЫХ, ОТБЫВАЮЩИХ</w:t>
      </w:r>
      <w:r w:rsidRPr="00F71E11">
        <w:rPr>
          <w:rFonts w:ascii="Times New Roman" w:hAnsi="Times New Roman" w:cs="Times New Roman"/>
          <w:b/>
          <w:sz w:val="28"/>
          <w:szCs w:val="28"/>
        </w:rPr>
        <w:t xml:space="preserve"> НАКАЗАНИЕ.</w:t>
      </w:r>
    </w:p>
    <w:p w:rsidR="00E46BDD" w:rsidRDefault="00E46BDD" w:rsidP="00367557">
      <w:pPr>
        <w:spacing w:after="0" w:line="360" w:lineRule="auto"/>
        <w:ind w:firstLine="709"/>
        <w:jc w:val="center"/>
        <w:rPr>
          <w:rFonts w:ascii="Times New Roman" w:hAnsi="Times New Roman" w:cs="Times New Roman"/>
          <w:b/>
          <w:sz w:val="28"/>
          <w:szCs w:val="28"/>
        </w:rPr>
      </w:pPr>
    </w:p>
    <w:p w:rsidR="00F71E11" w:rsidRDefault="00F71E11" w:rsidP="0017720F">
      <w:pPr>
        <w:spacing w:after="0" w:line="360" w:lineRule="auto"/>
        <w:ind w:firstLine="709"/>
        <w:jc w:val="center"/>
        <w:rPr>
          <w:rFonts w:ascii="Times New Roman" w:hAnsi="Times New Roman" w:cs="Times New Roman"/>
          <w:b/>
          <w:sz w:val="28"/>
          <w:szCs w:val="28"/>
        </w:rPr>
      </w:pPr>
      <w:r w:rsidRPr="00F71E11">
        <w:rPr>
          <w:rFonts w:ascii="Times New Roman" w:hAnsi="Times New Roman" w:cs="Times New Roman"/>
          <w:b/>
          <w:sz w:val="28"/>
          <w:szCs w:val="28"/>
        </w:rPr>
        <w:t>2.1 Возмещение вреда, причиненного жизни и</w:t>
      </w:r>
      <w:r>
        <w:rPr>
          <w:rFonts w:ascii="Times New Roman" w:hAnsi="Times New Roman" w:cs="Times New Roman"/>
          <w:b/>
          <w:sz w:val="28"/>
          <w:szCs w:val="28"/>
        </w:rPr>
        <w:t xml:space="preserve"> здоровью осужденных, отбывающих</w:t>
      </w:r>
      <w:r w:rsidRPr="00F71E11">
        <w:rPr>
          <w:rFonts w:ascii="Times New Roman" w:hAnsi="Times New Roman" w:cs="Times New Roman"/>
          <w:b/>
          <w:sz w:val="28"/>
          <w:szCs w:val="28"/>
        </w:rPr>
        <w:t xml:space="preserve"> наказание</w:t>
      </w:r>
    </w:p>
    <w:p w:rsidR="00D26C64" w:rsidRDefault="00D26C64" w:rsidP="0017720F">
      <w:pPr>
        <w:spacing w:after="0" w:line="360" w:lineRule="auto"/>
        <w:ind w:firstLine="709"/>
        <w:jc w:val="center"/>
        <w:rPr>
          <w:rFonts w:ascii="Times New Roman" w:hAnsi="Times New Roman" w:cs="Times New Roman"/>
          <w:b/>
          <w:sz w:val="28"/>
          <w:szCs w:val="28"/>
        </w:rPr>
      </w:pPr>
    </w:p>
    <w:p w:rsidR="005E33FC" w:rsidRDefault="005E33FC" w:rsidP="0017720F">
      <w:pPr>
        <w:pStyle w:val="a3"/>
        <w:spacing w:after="0" w:line="360" w:lineRule="auto"/>
        <w:ind w:left="0" w:firstLine="709"/>
        <w:jc w:val="both"/>
        <w:rPr>
          <w:rFonts w:ascii="Times New Roman" w:hAnsi="Times New Roman" w:cs="Times New Roman"/>
          <w:sz w:val="28"/>
          <w:szCs w:val="28"/>
        </w:rPr>
      </w:pPr>
      <w:r w:rsidRPr="00145F15">
        <w:rPr>
          <w:rFonts w:ascii="Times New Roman" w:hAnsi="Times New Roman" w:cs="Times New Roman"/>
          <w:sz w:val="28"/>
          <w:szCs w:val="28"/>
        </w:rPr>
        <w:t>Понятие вреда не является однородным как по своему содержанию, так и по своей юридической природе, и до настоящего времени не нашло своего однозначного определения в юридической литературе</w:t>
      </w:r>
      <w:r>
        <w:rPr>
          <w:rFonts w:ascii="Times New Roman" w:hAnsi="Times New Roman" w:cs="Times New Roman"/>
          <w:sz w:val="28"/>
          <w:szCs w:val="28"/>
        </w:rPr>
        <w:t>.</w:t>
      </w:r>
    </w:p>
    <w:p w:rsidR="005E33FC" w:rsidRDefault="005E33FC" w:rsidP="00367557">
      <w:pPr>
        <w:pStyle w:val="a3"/>
        <w:spacing w:after="0" w:line="360" w:lineRule="auto"/>
        <w:ind w:left="0" w:firstLine="709"/>
        <w:jc w:val="both"/>
        <w:rPr>
          <w:rFonts w:ascii="Times New Roman" w:hAnsi="Times New Roman" w:cs="Times New Roman"/>
          <w:sz w:val="28"/>
          <w:szCs w:val="28"/>
        </w:rPr>
      </w:pPr>
      <w:r w:rsidRPr="007A6DEC">
        <w:rPr>
          <w:rFonts w:ascii="Times New Roman" w:hAnsi="Times New Roman" w:cs="Times New Roman"/>
          <w:sz w:val="28"/>
          <w:szCs w:val="28"/>
        </w:rPr>
        <w:t>Одним из важнейших условий возникновения деликтных гражданско-правовых обязательств выступает причинение вреда как всякое умаление или лишение потерпевшего субъекта охраняемого законом материального или нематериального блага.</w:t>
      </w:r>
    </w:p>
    <w:p w:rsidR="00367557" w:rsidRPr="00367557" w:rsidRDefault="00367557" w:rsidP="00367557">
      <w:pPr>
        <w:spacing w:after="0" w:line="360" w:lineRule="auto"/>
        <w:ind w:firstLine="709"/>
        <w:jc w:val="both"/>
        <w:rPr>
          <w:rFonts w:ascii="Times New Roman" w:hAnsi="Times New Roman" w:cs="Times New Roman"/>
          <w:sz w:val="28"/>
          <w:szCs w:val="28"/>
        </w:rPr>
      </w:pPr>
      <w:r w:rsidRPr="00367557">
        <w:rPr>
          <w:rFonts w:ascii="Times New Roman" w:hAnsi="Times New Roman" w:cs="Times New Roman"/>
          <w:sz w:val="28"/>
          <w:szCs w:val="28"/>
        </w:rPr>
        <w:t>В общей теории права и цивилистической доктрине нет единства мнений по вопросу о том, достаточно ли для возникновения обязанности по возмещению вреда лишь противоправного поведения</w:t>
      </w:r>
      <w:r w:rsidRPr="00367557">
        <w:rPr>
          <w:vertAlign w:val="superscript"/>
        </w:rPr>
        <w:footnoteReference w:id="19"/>
      </w:r>
      <w:r w:rsidRPr="00367557">
        <w:rPr>
          <w:rFonts w:ascii="Times New Roman" w:hAnsi="Times New Roman" w:cs="Times New Roman"/>
          <w:sz w:val="28"/>
          <w:szCs w:val="28"/>
        </w:rPr>
        <w:t xml:space="preserve"> или необходимо также и нарушение чужого субъективного права</w:t>
      </w:r>
      <w:r w:rsidRPr="00367557">
        <w:rPr>
          <w:vertAlign w:val="superscript"/>
        </w:rPr>
        <w:footnoteReference w:id="20"/>
      </w:r>
      <w:r w:rsidRPr="00367557">
        <w:rPr>
          <w:rFonts w:ascii="Times New Roman" w:hAnsi="Times New Roman" w:cs="Times New Roman"/>
          <w:sz w:val="28"/>
          <w:szCs w:val="28"/>
        </w:rPr>
        <w:t xml:space="preserve"> и «основанием гражданско-правовой ответственности (единственным и общим) является нарушение субъективного гражданского права»</w:t>
      </w:r>
      <w:r w:rsidRPr="00367557">
        <w:rPr>
          <w:vertAlign w:val="superscript"/>
        </w:rPr>
        <w:footnoteReference w:id="21"/>
      </w:r>
      <w:r w:rsidRPr="00367557">
        <w:rPr>
          <w:rFonts w:ascii="Times New Roman" w:hAnsi="Times New Roman" w:cs="Times New Roman"/>
          <w:sz w:val="28"/>
          <w:szCs w:val="28"/>
        </w:rPr>
        <w:t>.</w:t>
      </w:r>
    </w:p>
    <w:p w:rsidR="005E33FC" w:rsidRDefault="005E33FC" w:rsidP="00367557">
      <w:pPr>
        <w:pStyle w:val="a3"/>
        <w:spacing w:after="0" w:line="360" w:lineRule="auto"/>
        <w:ind w:left="0" w:firstLine="709"/>
        <w:jc w:val="both"/>
        <w:rPr>
          <w:rFonts w:ascii="Times New Roman" w:hAnsi="Times New Roman" w:cs="Times New Roman"/>
          <w:sz w:val="28"/>
          <w:szCs w:val="28"/>
        </w:rPr>
      </w:pPr>
      <w:r w:rsidRPr="007A6DEC">
        <w:rPr>
          <w:rFonts w:ascii="Times New Roman" w:hAnsi="Times New Roman" w:cs="Times New Roman"/>
          <w:sz w:val="28"/>
          <w:szCs w:val="28"/>
        </w:rPr>
        <w:t>Курбатов</w:t>
      </w:r>
      <w:r w:rsidR="00D26C64">
        <w:rPr>
          <w:rFonts w:ascii="Times New Roman" w:hAnsi="Times New Roman" w:cs="Times New Roman"/>
          <w:sz w:val="28"/>
          <w:szCs w:val="28"/>
        </w:rPr>
        <w:t xml:space="preserve"> А.</w:t>
      </w:r>
      <w:r w:rsidRPr="007A6DEC">
        <w:rPr>
          <w:rFonts w:ascii="Times New Roman" w:hAnsi="Times New Roman" w:cs="Times New Roman"/>
          <w:sz w:val="28"/>
          <w:szCs w:val="28"/>
        </w:rPr>
        <w:t>, полагающий, что для возникновения обязательства из причинения вреда достаточно лишь нарушения нормы права и что обязанности по возмещению вреда наступают и в случае неисполнения причинителем вреда обязанности перед обществом в целом (</w:t>
      </w:r>
      <w:r>
        <w:rPr>
          <w:rFonts w:ascii="Times New Roman" w:hAnsi="Times New Roman" w:cs="Times New Roman"/>
          <w:sz w:val="28"/>
          <w:szCs w:val="28"/>
        </w:rPr>
        <w:t>то есть публичных обязанностей</w:t>
      </w:r>
      <w:r w:rsidRPr="007A6DEC">
        <w:rPr>
          <w:rFonts w:ascii="Times New Roman" w:hAnsi="Times New Roman" w:cs="Times New Roman"/>
          <w:sz w:val="28"/>
          <w:szCs w:val="28"/>
        </w:rPr>
        <w:t xml:space="preserve">, в качестве обоснования этого тезиса приводит пример, когда водитель нарушает правила дорожного движения, вследствие чего причиняет вред встречному автомобилю (точнее было бы сказать – его владельцу). </w:t>
      </w:r>
      <w:bookmarkStart w:id="0" w:name="_GoBack"/>
      <w:bookmarkEnd w:id="0"/>
    </w:p>
    <w:p w:rsidR="00367557" w:rsidRDefault="00367557" w:rsidP="00367557">
      <w:pPr>
        <w:pStyle w:val="a3"/>
        <w:spacing w:after="0" w:line="360" w:lineRule="auto"/>
        <w:ind w:left="0" w:firstLine="709"/>
        <w:jc w:val="both"/>
        <w:rPr>
          <w:rFonts w:ascii="Times New Roman" w:hAnsi="Times New Roman" w:cs="Times New Roman"/>
          <w:sz w:val="28"/>
          <w:szCs w:val="28"/>
        </w:rPr>
      </w:pPr>
      <w:r w:rsidRPr="00367557">
        <w:rPr>
          <w:rFonts w:ascii="Times New Roman" w:hAnsi="Times New Roman" w:cs="Times New Roman"/>
          <w:sz w:val="28"/>
          <w:szCs w:val="28"/>
        </w:rPr>
        <w:lastRenderedPageBreak/>
        <w:t>Неимущественный вред выражается в причинении личности физических или нравственных страданий (моральный вред). Такой вред может быть причинен только гражданину и соответственно возмещается только в случаях, когда потерпевшим выступает гражданин, и по правилам ст. 151, 152 и др. ГК РФ.</w:t>
      </w:r>
    </w:p>
    <w:p w:rsidR="00367557" w:rsidRDefault="00367557" w:rsidP="0059696D">
      <w:pPr>
        <w:pStyle w:val="a3"/>
        <w:spacing w:after="0" w:line="360" w:lineRule="auto"/>
        <w:ind w:left="0" w:firstLine="709"/>
        <w:jc w:val="both"/>
        <w:rPr>
          <w:rFonts w:ascii="Times New Roman" w:hAnsi="Times New Roman" w:cs="Times New Roman"/>
          <w:sz w:val="28"/>
          <w:szCs w:val="28"/>
        </w:rPr>
      </w:pPr>
      <w:r w:rsidRPr="00367557">
        <w:rPr>
          <w:rFonts w:ascii="Times New Roman" w:hAnsi="Times New Roman" w:cs="Times New Roman"/>
          <w:sz w:val="28"/>
          <w:szCs w:val="28"/>
        </w:rPr>
        <w:t>В силу специфики правового положения сотрудников учреждений и органов уголовно-исполнительной системы перед сотрудниками УИС поставлены задачи, выполнение которых подчас связано с реальной угрозой здоровью и жизни сотрудников.</w:t>
      </w:r>
    </w:p>
    <w:p w:rsidR="0059696D" w:rsidRPr="0059696D" w:rsidRDefault="0059696D" w:rsidP="0059696D">
      <w:pPr>
        <w:spacing w:after="0" w:line="360" w:lineRule="auto"/>
        <w:ind w:firstLine="708"/>
        <w:jc w:val="both"/>
        <w:rPr>
          <w:rFonts w:ascii="Times New Roman" w:hAnsi="Times New Roman" w:cs="Times New Roman"/>
          <w:sz w:val="28"/>
          <w:szCs w:val="28"/>
        </w:rPr>
      </w:pPr>
      <w:r w:rsidRPr="0059696D">
        <w:rPr>
          <w:rFonts w:ascii="Times New Roman" w:hAnsi="Times New Roman" w:cs="Times New Roman"/>
          <w:sz w:val="28"/>
          <w:szCs w:val="28"/>
        </w:rPr>
        <w:t xml:space="preserve">Действующее законодательство предусматривает несколько видов ответственности за причинение вреда жизни и здоровью, одним из которых является гражданско-правовая. </w:t>
      </w:r>
    </w:p>
    <w:p w:rsidR="00367557" w:rsidRDefault="0059696D" w:rsidP="0059696D">
      <w:pPr>
        <w:pStyle w:val="a3"/>
        <w:spacing w:after="0" w:line="360" w:lineRule="auto"/>
        <w:ind w:left="0" w:firstLine="709"/>
        <w:jc w:val="both"/>
        <w:rPr>
          <w:rFonts w:ascii="Times New Roman" w:hAnsi="Times New Roman" w:cs="Times New Roman"/>
          <w:sz w:val="28"/>
          <w:szCs w:val="28"/>
        </w:rPr>
      </w:pPr>
      <w:r w:rsidRPr="0059696D">
        <w:rPr>
          <w:rFonts w:ascii="Times New Roman" w:hAnsi="Times New Roman" w:cs="Times New Roman"/>
          <w:sz w:val="28"/>
          <w:szCs w:val="28"/>
        </w:rPr>
        <w:t>Порядок возмещения вреда, причиненного жизни и здоровью, регламентируется гл. 59 Гражданского кодекса РФ.</w:t>
      </w:r>
      <w:r>
        <w:rPr>
          <w:rFonts w:ascii="Times New Roman" w:hAnsi="Times New Roman" w:cs="Times New Roman"/>
          <w:sz w:val="28"/>
          <w:szCs w:val="28"/>
        </w:rPr>
        <w:t xml:space="preserve"> Осуждённые, являясь гражданами своего государства, также не остаются исключением в данном вопросе.</w:t>
      </w:r>
    </w:p>
    <w:p w:rsidR="005E33FC" w:rsidRDefault="003C724C" w:rsidP="003C724C">
      <w:pPr>
        <w:pStyle w:val="a3"/>
        <w:spacing w:after="0" w:line="360" w:lineRule="auto"/>
        <w:ind w:left="0" w:firstLine="709"/>
        <w:jc w:val="both"/>
        <w:rPr>
          <w:rFonts w:ascii="Times New Roman" w:hAnsi="Times New Roman" w:cs="Times New Roman"/>
          <w:sz w:val="28"/>
          <w:szCs w:val="28"/>
        </w:rPr>
      </w:pPr>
      <w:r w:rsidRPr="003C724C">
        <w:rPr>
          <w:rFonts w:ascii="Times New Roman" w:hAnsi="Times New Roman" w:cs="Times New Roman"/>
          <w:sz w:val="28"/>
          <w:szCs w:val="28"/>
        </w:rPr>
        <w:t>Вред  может быть причинен непосредственно  осужденному со стороны ИУ во время  отбывания наказания. Различают  несколько разн</w:t>
      </w:r>
      <w:r>
        <w:rPr>
          <w:rFonts w:ascii="Times New Roman" w:hAnsi="Times New Roman" w:cs="Times New Roman"/>
          <w:sz w:val="28"/>
          <w:szCs w:val="28"/>
        </w:rPr>
        <w:t xml:space="preserve">овидностей ответственности  ИУ. </w:t>
      </w:r>
      <w:r w:rsidRPr="003C724C">
        <w:rPr>
          <w:rFonts w:ascii="Times New Roman" w:hAnsi="Times New Roman" w:cs="Times New Roman"/>
          <w:sz w:val="28"/>
          <w:szCs w:val="28"/>
        </w:rPr>
        <w:t>Первая возникает при причинении осужденному вреда в связи с производственно-хозяйственной деятельностью. В случаях же причинения вреда в результате действий должностных лиц в области административного управления, когда они являются противоправными, а также при причинении осужденному вреда в результате процессуальных действий в сфере дознания, вопросы ответственности решаются по нормам ст. 1069 и ст. 1070 ГК РФ.</w:t>
      </w:r>
    </w:p>
    <w:p w:rsidR="003C724C" w:rsidRDefault="003C724C" w:rsidP="003C724C">
      <w:pPr>
        <w:pStyle w:val="a3"/>
        <w:spacing w:after="0" w:line="360" w:lineRule="auto"/>
        <w:ind w:left="0" w:firstLine="709"/>
        <w:jc w:val="both"/>
        <w:rPr>
          <w:rFonts w:ascii="Times New Roman" w:hAnsi="Times New Roman" w:cs="Times New Roman"/>
          <w:sz w:val="28"/>
          <w:szCs w:val="28"/>
        </w:rPr>
      </w:pPr>
      <w:r w:rsidRPr="003C724C">
        <w:rPr>
          <w:rFonts w:ascii="Times New Roman" w:hAnsi="Times New Roman" w:cs="Times New Roman"/>
          <w:sz w:val="28"/>
          <w:szCs w:val="28"/>
        </w:rPr>
        <w:t xml:space="preserve">Вред, причиненный здоровью, во-первых, складывается из утраченного потерпевшим заработка (дохода), который он имел или определенно  мог иметь, и дополнительно понесенных расходов, </w:t>
      </w:r>
      <w:r w:rsidRPr="003C724C">
        <w:rPr>
          <w:rFonts w:ascii="Times New Roman" w:hAnsi="Times New Roman" w:cs="Times New Roman"/>
          <w:sz w:val="28"/>
          <w:szCs w:val="28"/>
        </w:rPr>
        <w:lastRenderedPageBreak/>
        <w:t>вызванных повреждением здоровья</w:t>
      </w:r>
      <w:r>
        <w:rPr>
          <w:rStyle w:val="a6"/>
          <w:rFonts w:ascii="Times New Roman" w:hAnsi="Times New Roman" w:cs="Times New Roman"/>
          <w:sz w:val="28"/>
          <w:szCs w:val="28"/>
        </w:rPr>
        <w:footnoteReference w:id="22"/>
      </w:r>
      <w:r w:rsidRPr="003C724C">
        <w:rPr>
          <w:rFonts w:ascii="Times New Roman" w:hAnsi="Times New Roman" w:cs="Times New Roman"/>
          <w:sz w:val="28"/>
          <w:szCs w:val="28"/>
        </w:rPr>
        <w:t>. Возмещению подлежит не только фактически не полученное вознаграждение за труд, но и заработок, который потерпевший определенно мог иметь, если бы не был причинен вред его здоровью.</w:t>
      </w:r>
    </w:p>
    <w:p w:rsidR="003C724C" w:rsidRDefault="003C724C" w:rsidP="008772F4">
      <w:pPr>
        <w:pStyle w:val="a3"/>
        <w:spacing w:after="0" w:line="360" w:lineRule="auto"/>
        <w:ind w:left="0" w:firstLine="709"/>
        <w:jc w:val="both"/>
        <w:rPr>
          <w:rFonts w:ascii="Times New Roman" w:hAnsi="Times New Roman" w:cs="Times New Roman"/>
          <w:sz w:val="28"/>
          <w:szCs w:val="28"/>
        </w:rPr>
      </w:pPr>
      <w:r w:rsidRPr="003C724C">
        <w:rPr>
          <w:rFonts w:ascii="Times New Roman" w:hAnsi="Times New Roman" w:cs="Times New Roman"/>
          <w:sz w:val="28"/>
          <w:szCs w:val="28"/>
        </w:rPr>
        <w:t>Поскольку возмещение вреда преследует цель защиты имущественных интересов потерпевших, закон не допускает уменьшение его  размера за счет пенсии, назначенной  потерпевшему (в том числе и  по инвалидности), пособий и иных под</w:t>
      </w:r>
      <w:r w:rsidR="008772F4">
        <w:rPr>
          <w:rFonts w:ascii="Times New Roman" w:hAnsi="Times New Roman" w:cs="Times New Roman"/>
          <w:sz w:val="28"/>
          <w:szCs w:val="28"/>
        </w:rPr>
        <w:t>обных выплат, которые назначены</w:t>
      </w:r>
      <w:r w:rsidRPr="003C724C">
        <w:rPr>
          <w:rFonts w:ascii="Times New Roman" w:hAnsi="Times New Roman" w:cs="Times New Roman"/>
          <w:sz w:val="28"/>
          <w:szCs w:val="28"/>
        </w:rPr>
        <w:t xml:space="preserve"> как до, так и после причинения вреда. В счет возмещения вреда также  не допускается</w:t>
      </w:r>
      <w:r w:rsidR="008772F4">
        <w:rPr>
          <w:rFonts w:ascii="Times New Roman" w:hAnsi="Times New Roman" w:cs="Times New Roman"/>
          <w:sz w:val="28"/>
          <w:szCs w:val="28"/>
        </w:rPr>
        <w:t xml:space="preserve"> засчитывать заработок (доход), </w:t>
      </w:r>
      <w:r w:rsidRPr="003C724C">
        <w:rPr>
          <w:rFonts w:ascii="Times New Roman" w:hAnsi="Times New Roman" w:cs="Times New Roman"/>
          <w:sz w:val="28"/>
          <w:szCs w:val="28"/>
        </w:rPr>
        <w:t>который будет получен потерпевшим после повреждения здоровья (п. 2 ст. 1085 ГК)</w:t>
      </w:r>
      <w:r>
        <w:rPr>
          <w:rStyle w:val="a6"/>
          <w:rFonts w:ascii="Times New Roman" w:hAnsi="Times New Roman" w:cs="Times New Roman"/>
          <w:sz w:val="28"/>
          <w:szCs w:val="28"/>
        </w:rPr>
        <w:footnoteReference w:id="23"/>
      </w:r>
      <w:r w:rsidRPr="003C724C">
        <w:rPr>
          <w:rFonts w:ascii="Times New Roman" w:hAnsi="Times New Roman" w:cs="Times New Roman"/>
          <w:sz w:val="28"/>
          <w:szCs w:val="28"/>
        </w:rPr>
        <w:t>.</w:t>
      </w:r>
    </w:p>
    <w:p w:rsidR="003C724C" w:rsidRDefault="003C724C" w:rsidP="008772F4">
      <w:pPr>
        <w:pStyle w:val="a3"/>
        <w:spacing w:after="0" w:line="360" w:lineRule="auto"/>
        <w:ind w:left="0" w:firstLine="709"/>
        <w:jc w:val="both"/>
        <w:rPr>
          <w:rFonts w:ascii="Times New Roman" w:hAnsi="Times New Roman" w:cs="Times New Roman"/>
          <w:sz w:val="28"/>
          <w:szCs w:val="28"/>
        </w:rPr>
      </w:pPr>
      <w:r w:rsidRPr="003C724C">
        <w:rPr>
          <w:rFonts w:ascii="Times New Roman" w:hAnsi="Times New Roman" w:cs="Times New Roman"/>
          <w:sz w:val="28"/>
          <w:szCs w:val="28"/>
        </w:rPr>
        <w:t>Исходя  из вышеуказанной нормы УИК РФ, а также положений статей 1064, 1069 Гражданского кодекса РФ одним из ответчиков по иску о возмещении вреда, причиненного здоровью во время отбывания  наказания, будет являться администрация  исправительного учреждения либо лечебное уч</w:t>
      </w:r>
      <w:r>
        <w:rPr>
          <w:rFonts w:ascii="Times New Roman" w:hAnsi="Times New Roman" w:cs="Times New Roman"/>
          <w:sz w:val="28"/>
          <w:szCs w:val="28"/>
        </w:rPr>
        <w:t xml:space="preserve">реждение в зависимости от того, </w:t>
      </w:r>
      <w:r w:rsidRPr="003C724C">
        <w:rPr>
          <w:rFonts w:ascii="Times New Roman" w:hAnsi="Times New Roman" w:cs="Times New Roman"/>
          <w:sz w:val="28"/>
          <w:szCs w:val="28"/>
        </w:rPr>
        <w:t>где и при каких обс</w:t>
      </w:r>
      <w:r>
        <w:rPr>
          <w:rFonts w:ascii="Times New Roman" w:hAnsi="Times New Roman" w:cs="Times New Roman"/>
          <w:sz w:val="28"/>
          <w:szCs w:val="28"/>
        </w:rPr>
        <w:t>тоятельствах был причинен вред.</w:t>
      </w:r>
    </w:p>
    <w:p w:rsidR="003C724C" w:rsidRDefault="008772F4" w:rsidP="003C724C">
      <w:pPr>
        <w:pStyle w:val="a3"/>
        <w:spacing w:after="0" w:line="360" w:lineRule="auto"/>
        <w:ind w:left="0" w:firstLine="709"/>
        <w:jc w:val="both"/>
        <w:rPr>
          <w:rFonts w:ascii="Times New Roman" w:hAnsi="Times New Roman" w:cs="Times New Roman"/>
          <w:sz w:val="28"/>
          <w:szCs w:val="28"/>
        </w:rPr>
      </w:pPr>
      <w:r w:rsidRPr="008772F4">
        <w:rPr>
          <w:rFonts w:ascii="Times New Roman" w:hAnsi="Times New Roman" w:cs="Times New Roman"/>
          <w:sz w:val="28"/>
          <w:szCs w:val="28"/>
        </w:rPr>
        <w:t>Обращение в суд предполагает наличие письменного  заявления, в котором необходимо отразить состояние здоровья до и  после предполагаемого момента  заражения, а также причинно-следственную связь между предполагаемой причиной расстройства здоровья и вредными последствиями. Также необходимо описать и действия сотрудников исправительного учреждения либо лечебного учреждения, которые  могли сыграть определенную роль.</w:t>
      </w:r>
    </w:p>
    <w:p w:rsidR="008772F4" w:rsidRDefault="008772F4" w:rsidP="003C724C">
      <w:pPr>
        <w:pStyle w:val="a3"/>
        <w:spacing w:after="0" w:line="360" w:lineRule="auto"/>
        <w:ind w:left="0" w:firstLine="709"/>
        <w:jc w:val="both"/>
        <w:rPr>
          <w:rFonts w:ascii="Times New Roman" w:hAnsi="Times New Roman" w:cs="Times New Roman"/>
          <w:sz w:val="28"/>
          <w:szCs w:val="28"/>
        </w:rPr>
      </w:pPr>
      <w:r w:rsidRPr="008772F4">
        <w:rPr>
          <w:rFonts w:ascii="Times New Roman" w:hAnsi="Times New Roman" w:cs="Times New Roman"/>
          <w:sz w:val="28"/>
          <w:szCs w:val="28"/>
        </w:rPr>
        <w:t xml:space="preserve">Для определения размера компенсации  морального вреда можно использовать следующие критерии, определенные </w:t>
      </w:r>
      <w:r w:rsidRPr="008772F4">
        <w:rPr>
          <w:rFonts w:ascii="Times New Roman" w:hAnsi="Times New Roman" w:cs="Times New Roman"/>
          <w:sz w:val="28"/>
          <w:szCs w:val="28"/>
        </w:rPr>
        <w:lastRenderedPageBreak/>
        <w:t>законодателем. Исходя из положений Гражданского кодекса (ст.151 и 1101) и постановления Пленума  Верховного С</w:t>
      </w:r>
      <w:r w:rsidR="001C2B12">
        <w:rPr>
          <w:rFonts w:ascii="Times New Roman" w:hAnsi="Times New Roman" w:cs="Times New Roman"/>
          <w:sz w:val="28"/>
          <w:szCs w:val="28"/>
        </w:rPr>
        <w:t>уда РФ от 20 декабря 1994 года №</w:t>
      </w:r>
      <w:r w:rsidRPr="008772F4">
        <w:rPr>
          <w:rFonts w:ascii="Times New Roman" w:hAnsi="Times New Roman" w:cs="Times New Roman"/>
          <w:sz w:val="28"/>
          <w:szCs w:val="28"/>
        </w:rPr>
        <w:t xml:space="preserve"> </w:t>
      </w:r>
      <w:r>
        <w:rPr>
          <w:rFonts w:ascii="Times New Roman" w:hAnsi="Times New Roman" w:cs="Times New Roman"/>
          <w:sz w:val="28"/>
          <w:szCs w:val="28"/>
        </w:rPr>
        <w:t>10 выделяются</w:t>
      </w:r>
      <w:r w:rsidRPr="008772F4">
        <w:rPr>
          <w:rFonts w:ascii="Times New Roman" w:hAnsi="Times New Roman" w:cs="Times New Roman"/>
          <w:sz w:val="28"/>
          <w:szCs w:val="28"/>
        </w:rPr>
        <w:t xml:space="preserve"> </w:t>
      </w:r>
      <w:r>
        <w:rPr>
          <w:rFonts w:ascii="Times New Roman" w:hAnsi="Times New Roman" w:cs="Times New Roman"/>
          <w:sz w:val="28"/>
          <w:szCs w:val="28"/>
        </w:rPr>
        <w:t>определённые</w:t>
      </w:r>
      <w:r w:rsidRPr="008772F4">
        <w:rPr>
          <w:rFonts w:ascii="Times New Roman" w:hAnsi="Times New Roman" w:cs="Times New Roman"/>
          <w:sz w:val="28"/>
          <w:szCs w:val="28"/>
        </w:rPr>
        <w:t> усло</w:t>
      </w:r>
      <w:r>
        <w:rPr>
          <w:rFonts w:ascii="Times New Roman" w:hAnsi="Times New Roman" w:cs="Times New Roman"/>
          <w:sz w:val="28"/>
          <w:szCs w:val="28"/>
        </w:rPr>
        <w:t xml:space="preserve">вия, в соответствии </w:t>
      </w:r>
      <w:r w:rsidRPr="008772F4">
        <w:rPr>
          <w:rFonts w:ascii="Times New Roman" w:hAnsi="Times New Roman" w:cs="Times New Roman"/>
          <w:sz w:val="28"/>
          <w:szCs w:val="28"/>
        </w:rPr>
        <w:t>с которыми суд  определяет размер компенс</w:t>
      </w:r>
      <w:r>
        <w:rPr>
          <w:rFonts w:ascii="Times New Roman" w:hAnsi="Times New Roman" w:cs="Times New Roman"/>
          <w:sz w:val="28"/>
          <w:szCs w:val="28"/>
        </w:rPr>
        <w:t>ации морального вреда</w:t>
      </w:r>
      <w:r w:rsidR="001C2B12">
        <w:rPr>
          <w:rStyle w:val="a6"/>
          <w:rFonts w:ascii="Times New Roman" w:hAnsi="Times New Roman" w:cs="Times New Roman"/>
          <w:sz w:val="28"/>
          <w:szCs w:val="28"/>
        </w:rPr>
        <w:footnoteReference w:id="24"/>
      </w:r>
      <w:r>
        <w:rPr>
          <w:rFonts w:ascii="Times New Roman" w:hAnsi="Times New Roman" w:cs="Times New Roman"/>
          <w:sz w:val="28"/>
          <w:szCs w:val="28"/>
        </w:rPr>
        <w:t>.</w:t>
      </w:r>
    </w:p>
    <w:p w:rsidR="008772F4" w:rsidRDefault="008772F4" w:rsidP="003C724C">
      <w:pPr>
        <w:pStyle w:val="a3"/>
        <w:spacing w:after="0" w:line="360" w:lineRule="auto"/>
        <w:ind w:left="0" w:firstLine="709"/>
        <w:jc w:val="both"/>
        <w:rPr>
          <w:rFonts w:ascii="Times New Roman" w:hAnsi="Times New Roman" w:cs="Times New Roman"/>
          <w:sz w:val="28"/>
          <w:szCs w:val="28"/>
        </w:rPr>
      </w:pPr>
      <w:r w:rsidRPr="008772F4">
        <w:rPr>
          <w:rFonts w:ascii="Times New Roman" w:hAnsi="Times New Roman" w:cs="Times New Roman"/>
          <w:sz w:val="28"/>
          <w:szCs w:val="28"/>
        </w:rPr>
        <w:t>Применительно к осужденным право на возмещение вреда</w:t>
      </w:r>
      <w:r w:rsidR="001C2B12">
        <w:rPr>
          <w:rFonts w:ascii="Times New Roman" w:hAnsi="Times New Roman" w:cs="Times New Roman"/>
          <w:sz w:val="28"/>
          <w:szCs w:val="28"/>
        </w:rPr>
        <w:t>,</w:t>
      </w:r>
      <w:r w:rsidRPr="008772F4">
        <w:rPr>
          <w:rFonts w:ascii="Times New Roman" w:hAnsi="Times New Roman" w:cs="Times New Roman"/>
          <w:sz w:val="28"/>
          <w:szCs w:val="28"/>
        </w:rPr>
        <w:t> причинённого жизни или  здоровью</w:t>
      </w:r>
      <w:r w:rsidR="001C2B12">
        <w:rPr>
          <w:rFonts w:ascii="Times New Roman" w:hAnsi="Times New Roman" w:cs="Times New Roman"/>
          <w:sz w:val="28"/>
          <w:szCs w:val="28"/>
        </w:rPr>
        <w:t>,</w:t>
      </w:r>
      <w:r w:rsidRPr="008772F4">
        <w:rPr>
          <w:rFonts w:ascii="Times New Roman" w:hAnsi="Times New Roman" w:cs="Times New Roman"/>
          <w:sz w:val="28"/>
          <w:szCs w:val="28"/>
        </w:rPr>
        <w:t xml:space="preserve"> характеризует не только социальную, но и уголовно - исполнительную политику Российского государства, наглядно подтверждает ее приверженность основополагающим принципам демократизма, гуманизма  и равенства всех граждан перед  законом.</w:t>
      </w:r>
    </w:p>
    <w:p w:rsidR="001C2B12" w:rsidRDefault="001C2B12" w:rsidP="00735553">
      <w:pPr>
        <w:pStyle w:val="a3"/>
        <w:spacing w:after="0" w:line="360" w:lineRule="auto"/>
        <w:ind w:left="0" w:firstLine="709"/>
        <w:jc w:val="center"/>
        <w:rPr>
          <w:rFonts w:ascii="Times New Roman" w:hAnsi="Times New Roman" w:cs="Times New Roman"/>
          <w:b/>
          <w:sz w:val="28"/>
          <w:szCs w:val="28"/>
        </w:rPr>
      </w:pPr>
    </w:p>
    <w:p w:rsidR="00735553" w:rsidRDefault="008772F4" w:rsidP="00735553">
      <w:pPr>
        <w:pStyle w:val="a3"/>
        <w:spacing w:after="0" w:line="360" w:lineRule="auto"/>
        <w:ind w:left="0" w:firstLine="709"/>
        <w:jc w:val="center"/>
        <w:rPr>
          <w:rFonts w:ascii="Times New Roman" w:hAnsi="Times New Roman" w:cs="Times New Roman"/>
          <w:b/>
          <w:sz w:val="28"/>
          <w:szCs w:val="28"/>
        </w:rPr>
      </w:pPr>
      <w:r w:rsidRPr="008772F4">
        <w:rPr>
          <w:rFonts w:ascii="Times New Roman" w:hAnsi="Times New Roman" w:cs="Times New Roman"/>
          <w:b/>
          <w:sz w:val="28"/>
          <w:szCs w:val="28"/>
        </w:rPr>
        <w:t>2.2 Компенсация морального вреда</w:t>
      </w:r>
    </w:p>
    <w:p w:rsidR="001C2B12" w:rsidRPr="008B401A" w:rsidRDefault="001C2B12" w:rsidP="00735553">
      <w:pPr>
        <w:pStyle w:val="a3"/>
        <w:spacing w:after="0" w:line="360" w:lineRule="auto"/>
        <w:ind w:left="0" w:firstLine="709"/>
        <w:jc w:val="center"/>
        <w:rPr>
          <w:rFonts w:ascii="Times New Roman" w:hAnsi="Times New Roman" w:cs="Times New Roman"/>
          <w:b/>
          <w:sz w:val="28"/>
          <w:szCs w:val="28"/>
        </w:rPr>
      </w:pPr>
    </w:p>
    <w:p w:rsidR="00F71E11" w:rsidRDefault="000470CA" w:rsidP="0059696D">
      <w:pPr>
        <w:tabs>
          <w:tab w:val="left" w:pos="4130"/>
        </w:tabs>
        <w:spacing w:after="0" w:line="360" w:lineRule="auto"/>
        <w:ind w:firstLine="709"/>
        <w:jc w:val="both"/>
        <w:rPr>
          <w:rFonts w:ascii="Times New Roman" w:hAnsi="Times New Roman" w:cs="Times New Roman"/>
          <w:sz w:val="28"/>
          <w:szCs w:val="28"/>
        </w:rPr>
      </w:pPr>
      <w:r w:rsidRPr="000470CA">
        <w:rPr>
          <w:rFonts w:ascii="Times New Roman" w:hAnsi="Times New Roman" w:cs="Times New Roman"/>
          <w:sz w:val="28"/>
          <w:szCs w:val="28"/>
        </w:rPr>
        <w:t>В повседневной жизни каждый из нас неоднократно слышал понятие «</w:t>
      </w:r>
      <w:r>
        <w:rPr>
          <w:rFonts w:ascii="Times New Roman" w:hAnsi="Times New Roman" w:cs="Times New Roman"/>
          <w:sz w:val="28"/>
          <w:szCs w:val="28"/>
        </w:rPr>
        <w:t>моральный вред». Давайте разбере</w:t>
      </w:r>
      <w:r w:rsidRPr="000470CA">
        <w:rPr>
          <w:rFonts w:ascii="Times New Roman" w:hAnsi="Times New Roman" w:cs="Times New Roman"/>
          <w:sz w:val="28"/>
          <w:szCs w:val="28"/>
        </w:rPr>
        <w:t>мся, что же это такое. Моральный вред – это нравственные и</w:t>
      </w:r>
      <w:r>
        <w:rPr>
          <w:rFonts w:ascii="Times New Roman" w:hAnsi="Times New Roman" w:cs="Times New Roman"/>
          <w:sz w:val="28"/>
          <w:szCs w:val="28"/>
        </w:rPr>
        <w:t>ли физические страдания, причине</w:t>
      </w:r>
      <w:r w:rsidRPr="000470CA">
        <w:rPr>
          <w:rFonts w:ascii="Times New Roman" w:hAnsi="Times New Roman" w:cs="Times New Roman"/>
          <w:sz w:val="28"/>
          <w:szCs w:val="28"/>
        </w:rPr>
        <w:t>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 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w:t>
      </w:r>
    </w:p>
    <w:p w:rsidR="000470CA" w:rsidRPr="00F21045" w:rsidRDefault="000470CA" w:rsidP="0059696D">
      <w:pPr>
        <w:tabs>
          <w:tab w:val="left" w:pos="4130"/>
        </w:tabs>
        <w:spacing w:after="0" w:line="360" w:lineRule="auto"/>
        <w:ind w:firstLine="709"/>
        <w:jc w:val="both"/>
        <w:rPr>
          <w:rFonts w:ascii="Times New Roman" w:hAnsi="Times New Roman" w:cs="Times New Roman"/>
          <w:sz w:val="28"/>
          <w:szCs w:val="28"/>
        </w:rPr>
      </w:pPr>
      <w:r w:rsidRPr="000470CA">
        <w:rPr>
          <w:rFonts w:ascii="Times New Roman" w:hAnsi="Times New Roman" w:cs="Times New Roman"/>
          <w:sz w:val="28"/>
          <w:szCs w:val="28"/>
        </w:rPr>
        <w:t xml:space="preserve">Моральный вред, в частности, может заключаться в нравственных переживаниях в связи с утратой родственников, невозможностью продолжать активную общественную жизнь, потерей работы, раскрытием семейной, врачебной тайны, распространением не соответствующих действительности сведений, порочащих честь, достоинство или деловую репутацию </w:t>
      </w:r>
      <w:r w:rsidRPr="000470CA">
        <w:rPr>
          <w:rFonts w:ascii="Times New Roman" w:hAnsi="Times New Roman" w:cs="Times New Roman"/>
          <w:sz w:val="28"/>
          <w:szCs w:val="28"/>
        </w:rPr>
        <w:lastRenderedPageBreak/>
        <w:t>гражданина, временным ограничением или лишением каких-либо прав, физич</w:t>
      </w:r>
      <w:r>
        <w:rPr>
          <w:rFonts w:ascii="Times New Roman" w:hAnsi="Times New Roman" w:cs="Times New Roman"/>
          <w:sz w:val="28"/>
          <w:szCs w:val="28"/>
        </w:rPr>
        <w:t>еской болью, связанной с причине</w:t>
      </w:r>
      <w:r w:rsidRPr="000470CA">
        <w:rPr>
          <w:rFonts w:ascii="Times New Roman" w:hAnsi="Times New Roman" w:cs="Times New Roman"/>
          <w:sz w:val="28"/>
          <w:szCs w:val="28"/>
        </w:rPr>
        <w:t xml:space="preserve">нным увечьем, иным повреждением здоровья либо </w:t>
      </w:r>
      <w:r>
        <w:rPr>
          <w:rFonts w:ascii="Times New Roman" w:hAnsi="Times New Roman" w:cs="Times New Roman"/>
          <w:sz w:val="28"/>
          <w:szCs w:val="28"/>
        </w:rPr>
        <w:t>в связи с заболеванием, перенесе</w:t>
      </w:r>
      <w:r w:rsidRPr="000470CA">
        <w:rPr>
          <w:rFonts w:ascii="Times New Roman" w:hAnsi="Times New Roman" w:cs="Times New Roman"/>
          <w:sz w:val="28"/>
          <w:szCs w:val="28"/>
        </w:rPr>
        <w:t xml:space="preserve">нным в результате </w:t>
      </w:r>
      <w:r w:rsidRPr="00F21045">
        <w:rPr>
          <w:rFonts w:ascii="Times New Roman" w:hAnsi="Times New Roman" w:cs="Times New Roman"/>
          <w:sz w:val="28"/>
          <w:szCs w:val="28"/>
        </w:rPr>
        <w:t>нравственных страданий и др</w:t>
      </w:r>
      <w:r w:rsidRPr="00F21045">
        <w:rPr>
          <w:rStyle w:val="a6"/>
          <w:rFonts w:ascii="Times New Roman" w:hAnsi="Times New Roman" w:cs="Times New Roman"/>
          <w:sz w:val="28"/>
          <w:szCs w:val="28"/>
        </w:rPr>
        <w:footnoteReference w:id="25"/>
      </w:r>
      <w:r w:rsidRPr="00F21045">
        <w:rPr>
          <w:rFonts w:ascii="Times New Roman" w:hAnsi="Times New Roman" w:cs="Times New Roman"/>
          <w:sz w:val="28"/>
          <w:szCs w:val="28"/>
        </w:rPr>
        <w:t>.</w:t>
      </w:r>
    </w:p>
    <w:p w:rsidR="00F71E11" w:rsidRPr="00F21045" w:rsidRDefault="00F21045" w:rsidP="0059696D">
      <w:pPr>
        <w:tabs>
          <w:tab w:val="left" w:pos="4130"/>
        </w:tabs>
        <w:spacing w:after="0" w:line="360" w:lineRule="auto"/>
        <w:ind w:firstLine="709"/>
        <w:jc w:val="both"/>
        <w:rPr>
          <w:rFonts w:ascii="Times New Roman" w:hAnsi="Times New Roman" w:cs="Times New Roman"/>
          <w:sz w:val="28"/>
          <w:szCs w:val="28"/>
        </w:rPr>
      </w:pPr>
      <w:r w:rsidRPr="00F21045">
        <w:rPr>
          <w:rFonts w:ascii="Times New Roman" w:hAnsi="Times New Roman" w:cs="Times New Roman"/>
          <w:sz w:val="28"/>
          <w:szCs w:val="28"/>
        </w:rPr>
        <w:t>При подаче искового заявления в суд о компенсации морального вреда очень важно доказать, что действиями ответчика был причинѐн вред вашей жизни, здоровью, достоинству личности, деловой репутации и т. п., а также вашим неимущественным правам. Это бывает крайне сложно сделать в некоторых случаях.</w:t>
      </w:r>
    </w:p>
    <w:p w:rsidR="00F71E11" w:rsidRDefault="00F21045" w:rsidP="0059696D">
      <w:pPr>
        <w:tabs>
          <w:tab w:val="left" w:pos="4130"/>
        </w:tabs>
        <w:spacing w:after="0" w:line="360" w:lineRule="auto"/>
        <w:ind w:firstLine="709"/>
        <w:jc w:val="both"/>
        <w:rPr>
          <w:rFonts w:ascii="Times New Roman" w:hAnsi="Times New Roman" w:cs="Times New Roman"/>
          <w:sz w:val="28"/>
          <w:szCs w:val="28"/>
        </w:rPr>
      </w:pPr>
      <w:r w:rsidRPr="00F21045">
        <w:rPr>
          <w:rFonts w:ascii="Times New Roman" w:hAnsi="Times New Roman" w:cs="Times New Roman"/>
          <w:sz w:val="28"/>
          <w:szCs w:val="28"/>
        </w:rPr>
        <w:t>В ст. 1101 ГК РФ закреплено, что размер компенсации морального вреда определяется судом в зависимости от характера причинѐнных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Не указав никаких конкретных критериев, законодатель дал свободу правоприменительным органам.</w:t>
      </w:r>
    </w:p>
    <w:p w:rsidR="00F21045" w:rsidRPr="00F21045" w:rsidRDefault="00F21045" w:rsidP="0059696D">
      <w:pPr>
        <w:tabs>
          <w:tab w:val="left" w:pos="4130"/>
        </w:tabs>
        <w:spacing w:after="0" w:line="360" w:lineRule="auto"/>
        <w:ind w:firstLine="709"/>
        <w:jc w:val="both"/>
        <w:rPr>
          <w:rFonts w:ascii="Times New Roman" w:hAnsi="Times New Roman" w:cs="Times New Roman"/>
          <w:sz w:val="28"/>
          <w:szCs w:val="28"/>
        </w:rPr>
      </w:pPr>
      <w:r w:rsidRPr="00F21045">
        <w:rPr>
          <w:rFonts w:ascii="Times New Roman" w:hAnsi="Times New Roman" w:cs="Times New Roman"/>
          <w:sz w:val="28"/>
          <w:szCs w:val="28"/>
        </w:rPr>
        <w:t>В пользу этого факта говорит такой пример: за одно и то же правонарушение суды взыскивают абсолютно разные суммы</w:t>
      </w:r>
      <w:r w:rsidR="00E46BDD">
        <w:rPr>
          <w:rFonts w:ascii="Times New Roman" w:hAnsi="Times New Roman" w:cs="Times New Roman"/>
          <w:sz w:val="28"/>
          <w:szCs w:val="28"/>
        </w:rPr>
        <w:t xml:space="preserve"> денежной компенсации за причине</w:t>
      </w:r>
      <w:r w:rsidRPr="00F21045">
        <w:rPr>
          <w:rFonts w:ascii="Times New Roman" w:hAnsi="Times New Roman" w:cs="Times New Roman"/>
          <w:sz w:val="28"/>
          <w:szCs w:val="28"/>
        </w:rPr>
        <w:t>нный моральный вред</w:t>
      </w:r>
      <w:r w:rsidRPr="00F21045">
        <w:rPr>
          <w:rStyle w:val="a6"/>
          <w:rFonts w:ascii="Times New Roman" w:hAnsi="Times New Roman" w:cs="Times New Roman"/>
          <w:sz w:val="28"/>
          <w:szCs w:val="28"/>
        </w:rPr>
        <w:footnoteReference w:id="26"/>
      </w:r>
      <w:r w:rsidRPr="00F21045">
        <w:rPr>
          <w:rFonts w:ascii="Times New Roman" w:hAnsi="Times New Roman" w:cs="Times New Roman"/>
          <w:sz w:val="28"/>
          <w:szCs w:val="28"/>
        </w:rPr>
        <w:t>.</w:t>
      </w:r>
    </w:p>
    <w:p w:rsidR="00F71E11" w:rsidRDefault="00F21045" w:rsidP="0059696D">
      <w:pPr>
        <w:tabs>
          <w:tab w:val="left" w:pos="4130"/>
        </w:tabs>
        <w:spacing w:after="0" w:line="360" w:lineRule="auto"/>
        <w:ind w:firstLine="709"/>
        <w:jc w:val="both"/>
        <w:rPr>
          <w:rFonts w:ascii="Times New Roman" w:hAnsi="Times New Roman" w:cs="Times New Roman"/>
          <w:sz w:val="28"/>
          <w:szCs w:val="28"/>
        </w:rPr>
      </w:pPr>
      <w:r w:rsidRPr="00F21045">
        <w:rPr>
          <w:rFonts w:ascii="Times New Roman" w:hAnsi="Times New Roman" w:cs="Times New Roman"/>
          <w:sz w:val="28"/>
          <w:szCs w:val="28"/>
        </w:rPr>
        <w:t>Размер компенсации морального вреда определяется судом и не зависит от размера возмещения имущественного вреда</w:t>
      </w:r>
      <w:r>
        <w:rPr>
          <w:rStyle w:val="a6"/>
          <w:rFonts w:ascii="Times New Roman" w:hAnsi="Times New Roman" w:cs="Times New Roman"/>
          <w:sz w:val="28"/>
          <w:szCs w:val="28"/>
        </w:rPr>
        <w:footnoteReference w:id="27"/>
      </w:r>
      <w:r w:rsidRPr="00F21045">
        <w:rPr>
          <w:rFonts w:ascii="Times New Roman" w:hAnsi="Times New Roman" w:cs="Times New Roman"/>
          <w:sz w:val="28"/>
          <w:szCs w:val="28"/>
        </w:rPr>
        <w:t>.</w:t>
      </w:r>
    </w:p>
    <w:p w:rsidR="00F21045" w:rsidRDefault="00F21045" w:rsidP="0059696D">
      <w:pPr>
        <w:tabs>
          <w:tab w:val="left" w:pos="4130"/>
        </w:tabs>
        <w:spacing w:after="0" w:line="360" w:lineRule="auto"/>
        <w:ind w:firstLine="709"/>
        <w:jc w:val="both"/>
        <w:rPr>
          <w:rFonts w:ascii="Times New Roman" w:hAnsi="Times New Roman" w:cs="Times New Roman"/>
          <w:sz w:val="28"/>
          <w:szCs w:val="28"/>
        </w:rPr>
      </w:pPr>
      <w:r w:rsidRPr="00F21045">
        <w:rPr>
          <w:rFonts w:ascii="Times New Roman" w:hAnsi="Times New Roman" w:cs="Times New Roman"/>
          <w:sz w:val="28"/>
          <w:szCs w:val="28"/>
        </w:rPr>
        <w:t>Непосредственный моральный вред – это вред, непосредственной пр</w:t>
      </w:r>
      <w:r w:rsidR="00E46BDD">
        <w:rPr>
          <w:rFonts w:ascii="Times New Roman" w:hAnsi="Times New Roman" w:cs="Times New Roman"/>
          <w:sz w:val="28"/>
          <w:szCs w:val="28"/>
        </w:rPr>
        <w:t>ичиной которого является соверше</w:t>
      </w:r>
      <w:r w:rsidRPr="00F21045">
        <w:rPr>
          <w:rFonts w:ascii="Times New Roman" w:hAnsi="Times New Roman" w:cs="Times New Roman"/>
          <w:sz w:val="28"/>
          <w:szCs w:val="28"/>
        </w:rPr>
        <w:t>нное противоправное деяние</w:t>
      </w:r>
      <w:r>
        <w:rPr>
          <w:rStyle w:val="a6"/>
          <w:rFonts w:ascii="Times New Roman" w:hAnsi="Times New Roman" w:cs="Times New Roman"/>
          <w:sz w:val="28"/>
          <w:szCs w:val="28"/>
        </w:rPr>
        <w:footnoteReference w:id="28"/>
      </w:r>
      <w:r>
        <w:rPr>
          <w:rFonts w:ascii="Times New Roman" w:hAnsi="Times New Roman" w:cs="Times New Roman"/>
          <w:sz w:val="28"/>
          <w:szCs w:val="28"/>
        </w:rPr>
        <w:t>.</w:t>
      </w:r>
    </w:p>
    <w:p w:rsidR="00F21045" w:rsidRDefault="00F21045" w:rsidP="00E46BDD">
      <w:pPr>
        <w:tabs>
          <w:tab w:val="left" w:pos="413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учреждениях уголовно – исполнительной системы, в свою очередь, также нередки случаи совершения лицами со стороны администрации противоправных действий в отношении осужденных. Так, например, в качестве примера стоит привести решение суда по Ивановской области: </w:t>
      </w:r>
      <w:r>
        <w:rPr>
          <w:rFonts w:ascii="Times New Roman" w:hAnsi="Times New Roman" w:cs="Times New Roman"/>
          <w:sz w:val="28"/>
          <w:szCs w:val="28"/>
        </w:rPr>
        <w:lastRenderedPageBreak/>
        <w:t>«</w:t>
      </w:r>
      <w:r w:rsidRPr="00F21045">
        <w:rPr>
          <w:rFonts w:ascii="Times New Roman" w:hAnsi="Times New Roman" w:cs="Times New Roman"/>
          <w:sz w:val="28"/>
          <w:szCs w:val="28"/>
        </w:rPr>
        <w:t>Полищук А.Ю. обратился в суд с иском к ФКУ КП-12 УФСИН России по Ивановской области о взыскании денежной компенсации морального вреда (в связи незаконным помещением его в штрафной изолятор) в размере 200.000 рублей. В качестве соответчика по делу привлечена Российская Федерация в лице ФСИН России. Истец мотивирует заявленные требования тем, что в отношении него вынесено постановление от 17.09.2014 года о водворении его в штрафной изолятор (далее – ШИЗО) сроком на 15 суток, постановление вынесено Врио начальника ФКУ КП-12 УФСИН России по Ивановской области старшим лейтенантом внутренней службы Борисовым А.В.. Указанное постановление впоследствии 12.12.2016 года было отменено постановлением Ивановского прокурора по надзору за соблюдением законов в исправительных учреждениях, с данным постановлением истец Полищук А.Ю. ознакомлен лично под роспись 22.12.2016 года. Истец мотивирует заявленные требования тем, что дисциплинарное наказание он отбывал в помещении, не предусмотренном для содержания осужденных, а именно, в помещении 4 кв.м. (камера ШИЗО) отсутствовал водопровод, находился сан.узел (туалет), из которого постоянно исходили неприятные запахи. Указывает, что в камере ШИЗО по нормам действующего законодательства должны быть: водопровод, санузел, отопление и т.д.. Таким образом, он отбывал незаконное наказание в нечеловеческих условиях, также был лишен свиданий, передач и телефонных разговоров с семьей и родственниками, тем самым ему был причинен моральный вред, который оце</w:t>
      </w:r>
      <w:r w:rsidR="001A2F86">
        <w:rPr>
          <w:rFonts w:ascii="Times New Roman" w:hAnsi="Times New Roman" w:cs="Times New Roman"/>
          <w:sz w:val="28"/>
          <w:szCs w:val="28"/>
        </w:rPr>
        <w:t>нивает в размере 200.000 рублей»</w:t>
      </w:r>
      <w:r w:rsidR="000119FB">
        <w:rPr>
          <w:rStyle w:val="a6"/>
          <w:rFonts w:ascii="Times New Roman" w:hAnsi="Times New Roman" w:cs="Times New Roman"/>
          <w:sz w:val="28"/>
          <w:szCs w:val="28"/>
        </w:rPr>
        <w:footnoteReference w:id="29"/>
      </w:r>
      <w:r w:rsidR="001A2F86">
        <w:rPr>
          <w:rFonts w:ascii="Times New Roman" w:hAnsi="Times New Roman" w:cs="Times New Roman"/>
          <w:sz w:val="28"/>
          <w:szCs w:val="28"/>
        </w:rPr>
        <w:t>.</w:t>
      </w:r>
      <w:r w:rsidR="000119FB">
        <w:rPr>
          <w:rFonts w:ascii="Times New Roman" w:hAnsi="Times New Roman" w:cs="Times New Roman"/>
          <w:sz w:val="28"/>
          <w:szCs w:val="28"/>
        </w:rPr>
        <w:t xml:space="preserve"> Однако, суд решил удовлетворить требование частично в размере 1000 руб., но тем не менее, исковое требование осуждённого не осталось без внимания судебной власти.</w:t>
      </w:r>
    </w:p>
    <w:p w:rsidR="000119FB" w:rsidRDefault="000119FB" w:rsidP="00E46BDD">
      <w:pPr>
        <w:tabs>
          <w:tab w:val="left" w:pos="4130"/>
        </w:tabs>
        <w:spacing w:after="0" w:line="360" w:lineRule="auto"/>
        <w:ind w:firstLine="709"/>
        <w:jc w:val="both"/>
        <w:rPr>
          <w:rFonts w:ascii="Times New Roman" w:hAnsi="Times New Roman" w:cs="Times New Roman"/>
          <w:sz w:val="28"/>
          <w:szCs w:val="28"/>
        </w:rPr>
      </w:pPr>
      <w:r w:rsidRPr="000119FB">
        <w:rPr>
          <w:rFonts w:ascii="Times New Roman" w:hAnsi="Times New Roman" w:cs="Times New Roman"/>
          <w:sz w:val="28"/>
          <w:szCs w:val="28"/>
        </w:rPr>
        <w:t xml:space="preserve">Таким образом, при разбирательстве в суде о компенсации морального вреда всегда надо учитывать фактические обстоятельства причинения </w:t>
      </w:r>
      <w:r w:rsidRPr="000119FB">
        <w:rPr>
          <w:rFonts w:ascii="Times New Roman" w:hAnsi="Times New Roman" w:cs="Times New Roman"/>
          <w:sz w:val="28"/>
          <w:szCs w:val="28"/>
        </w:rPr>
        <w:lastRenderedPageBreak/>
        <w:t>морального вреда, индивидуальные особенности потерпевшего и другие конкретные обстоятельства</w:t>
      </w:r>
      <w:r>
        <w:rPr>
          <w:rFonts w:ascii="Times New Roman" w:hAnsi="Times New Roman" w:cs="Times New Roman"/>
          <w:sz w:val="28"/>
          <w:szCs w:val="28"/>
        </w:rPr>
        <w:t xml:space="preserve"> во избежание злоупотребления данным правом.</w:t>
      </w:r>
    </w:p>
    <w:p w:rsidR="00E46BDD" w:rsidRDefault="00E46BDD" w:rsidP="008031D8">
      <w:pPr>
        <w:tabs>
          <w:tab w:val="left" w:pos="4130"/>
        </w:tabs>
        <w:spacing w:after="0" w:line="360" w:lineRule="auto"/>
        <w:ind w:firstLine="709"/>
        <w:jc w:val="center"/>
        <w:rPr>
          <w:rFonts w:ascii="Times New Roman" w:hAnsi="Times New Roman" w:cs="Times New Roman"/>
          <w:b/>
          <w:sz w:val="28"/>
          <w:szCs w:val="28"/>
        </w:rPr>
      </w:pPr>
    </w:p>
    <w:p w:rsidR="00EB05F7" w:rsidRDefault="00EB05F7" w:rsidP="008031D8">
      <w:pPr>
        <w:tabs>
          <w:tab w:val="left" w:pos="4130"/>
        </w:tabs>
        <w:spacing w:after="0" w:line="360" w:lineRule="auto"/>
        <w:ind w:firstLine="709"/>
        <w:jc w:val="center"/>
        <w:rPr>
          <w:rFonts w:ascii="Times New Roman" w:hAnsi="Times New Roman" w:cs="Times New Roman"/>
          <w:b/>
          <w:sz w:val="28"/>
          <w:szCs w:val="28"/>
        </w:rPr>
      </w:pPr>
      <w:r w:rsidRPr="00EB05F7">
        <w:rPr>
          <w:rFonts w:ascii="Times New Roman" w:hAnsi="Times New Roman" w:cs="Times New Roman"/>
          <w:b/>
          <w:sz w:val="28"/>
          <w:szCs w:val="28"/>
        </w:rPr>
        <w:t>2.3 Самозащита</w:t>
      </w:r>
    </w:p>
    <w:p w:rsidR="001D5F59" w:rsidRDefault="001D5F59" w:rsidP="008031D8">
      <w:pPr>
        <w:tabs>
          <w:tab w:val="left" w:pos="4130"/>
        </w:tabs>
        <w:spacing w:after="0" w:line="360" w:lineRule="auto"/>
        <w:ind w:firstLine="709"/>
        <w:jc w:val="center"/>
        <w:rPr>
          <w:rFonts w:ascii="Times New Roman" w:hAnsi="Times New Roman" w:cs="Times New Roman"/>
          <w:b/>
          <w:sz w:val="28"/>
          <w:szCs w:val="28"/>
        </w:rPr>
      </w:pPr>
    </w:p>
    <w:p w:rsidR="009450F6" w:rsidRDefault="009450F6" w:rsidP="008031D8">
      <w:pPr>
        <w:spacing w:after="0" w:line="360" w:lineRule="auto"/>
        <w:ind w:firstLine="708"/>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В уголовно – исполнительном кодексе</w:t>
      </w:r>
      <w:r w:rsidR="00210269">
        <w:rPr>
          <w:rFonts w:ascii="Times New Roman" w:hAnsi="Times New Roman" w:cs="Times New Roman"/>
          <w:color w:val="111111"/>
          <w:sz w:val="28"/>
          <w:szCs w:val="28"/>
          <w:shd w:val="clear" w:color="auto" w:fill="FFFFFF"/>
        </w:rPr>
        <w:t xml:space="preserve"> РФ</w:t>
      </w:r>
      <w:r>
        <w:rPr>
          <w:rFonts w:ascii="Times New Roman" w:hAnsi="Times New Roman" w:cs="Times New Roman"/>
          <w:color w:val="111111"/>
          <w:sz w:val="28"/>
          <w:szCs w:val="28"/>
          <w:shd w:val="clear" w:color="auto" w:fill="FFFFFF"/>
        </w:rPr>
        <w:t>, а именно п. 6 ст. 12 говориться, что о</w:t>
      </w:r>
      <w:r w:rsidRPr="009450F6">
        <w:rPr>
          <w:rFonts w:ascii="Times New Roman" w:hAnsi="Times New Roman" w:cs="Times New Roman"/>
          <w:color w:val="111111"/>
          <w:sz w:val="28"/>
          <w:szCs w:val="28"/>
          <w:shd w:val="clear" w:color="auto" w:fill="FFFFFF"/>
        </w:rPr>
        <w:t>сужденные имеют право на охрану здоровья</w:t>
      </w:r>
      <w:r>
        <w:rPr>
          <w:rFonts w:ascii="Times New Roman" w:hAnsi="Times New Roman" w:cs="Times New Roman"/>
          <w:color w:val="111111"/>
          <w:sz w:val="28"/>
          <w:szCs w:val="28"/>
          <w:shd w:val="clear" w:color="auto" w:fill="FFFFFF"/>
        </w:rPr>
        <w:t>.</w:t>
      </w:r>
    </w:p>
    <w:p w:rsidR="008031D8" w:rsidRDefault="008031D8" w:rsidP="008031D8">
      <w:pPr>
        <w:spacing w:after="0" w:line="360" w:lineRule="auto"/>
        <w:ind w:firstLine="708"/>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Под защитой своих прав понимается защита от каких-либо неблагоприятных действий, вредного воздействия и т. п. Самозащита трактуется как защита самого себя, защита собственными средствами, но в рамках закона</w:t>
      </w:r>
      <w:r>
        <w:rPr>
          <w:rStyle w:val="a6"/>
          <w:color w:val="111111"/>
          <w:szCs w:val="28"/>
          <w:shd w:val="clear" w:color="auto" w:fill="FFFFFF"/>
        </w:rPr>
        <w:footnoteReference w:id="30"/>
      </w:r>
      <w:r>
        <w:rPr>
          <w:rFonts w:ascii="Times New Roman" w:hAnsi="Times New Roman" w:cs="Times New Roman"/>
          <w:color w:val="111111"/>
          <w:sz w:val="28"/>
          <w:szCs w:val="28"/>
          <w:shd w:val="clear" w:color="auto" w:fill="FFFFFF"/>
        </w:rPr>
        <w:t>.</w:t>
      </w:r>
      <w:r w:rsidR="00210269">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Охрана подразумевает наблюдение за безопасностью кого-либо (в данном случае за безопасностью осужденных), обеспечение неприкосновенности кого-либо или чего-либо, ограждение, предохранение от чего-либо.</w:t>
      </w:r>
    </w:p>
    <w:p w:rsidR="00E53204" w:rsidRDefault="00E53204" w:rsidP="008031D8">
      <w:pPr>
        <w:spacing w:after="0" w:line="360" w:lineRule="auto"/>
        <w:ind w:firstLine="708"/>
        <w:jc w:val="both"/>
        <w:rPr>
          <w:rFonts w:ascii="Times New Roman" w:hAnsi="Times New Roman" w:cs="Times New Roman"/>
          <w:color w:val="111111"/>
          <w:sz w:val="28"/>
          <w:szCs w:val="28"/>
          <w:shd w:val="clear" w:color="auto" w:fill="FFFFFF"/>
        </w:rPr>
      </w:pPr>
      <w:r w:rsidRPr="00E53204">
        <w:rPr>
          <w:rFonts w:ascii="Times New Roman" w:hAnsi="Times New Roman" w:cs="Times New Roman"/>
          <w:color w:val="111111"/>
          <w:sz w:val="28"/>
          <w:szCs w:val="28"/>
          <w:shd w:val="clear" w:color="auto" w:fill="FFFFFF"/>
        </w:rPr>
        <w:t>В качестве одного из возможных способов защиты прав ст. 12 ГК РФ называет самозащиту. Однако самостоятельная защита лицом своих прав не подлежит регулированию процессуальным законодательством. Отличительной ее чертой является отсутствие контроля со стороны юрисдикционных органов.</w:t>
      </w:r>
    </w:p>
    <w:p w:rsidR="008031D8" w:rsidRDefault="008031D8" w:rsidP="008031D8">
      <w:pPr>
        <w:spacing w:after="0" w:line="360" w:lineRule="auto"/>
        <w:ind w:firstLine="708"/>
        <w:jc w:val="both"/>
        <w:rPr>
          <w:rFonts w:ascii="Times New Roman" w:hAnsi="Times New Roman" w:cs="Times New Roman"/>
          <w:sz w:val="28"/>
          <w:szCs w:val="28"/>
        </w:rPr>
      </w:pPr>
      <w:r w:rsidRPr="008031D8">
        <w:rPr>
          <w:rFonts w:ascii="Times New Roman" w:hAnsi="Times New Roman" w:cs="Times New Roman"/>
          <w:sz w:val="28"/>
          <w:szCs w:val="28"/>
        </w:rPr>
        <w:t>Гражданское законодательство</w:t>
      </w:r>
      <w:r w:rsidR="00210269">
        <w:rPr>
          <w:rFonts w:ascii="Times New Roman" w:hAnsi="Times New Roman" w:cs="Times New Roman"/>
          <w:sz w:val="28"/>
          <w:szCs w:val="28"/>
        </w:rPr>
        <w:t xml:space="preserve"> РФ</w:t>
      </w:r>
      <w:r w:rsidRPr="008031D8">
        <w:rPr>
          <w:rFonts w:ascii="Times New Roman" w:hAnsi="Times New Roman" w:cs="Times New Roman"/>
          <w:sz w:val="28"/>
          <w:szCs w:val="28"/>
        </w:rPr>
        <w:t xml:space="preserve"> предусматривает целую систему конкретных норм, призванных обеспечить защиту гражданских прав, наряду со всеми гражданами, в том числе и несовершеннолетних осужденных</w:t>
      </w:r>
      <w:r w:rsidRPr="008031D8">
        <w:rPr>
          <w:rFonts w:ascii="Times New Roman" w:hAnsi="Times New Roman" w:cs="Times New Roman"/>
          <w:sz w:val="28"/>
          <w:szCs w:val="28"/>
          <w:vertAlign w:val="superscript"/>
        </w:rPr>
        <w:footnoteReference w:id="31"/>
      </w:r>
      <w:r w:rsidRPr="008031D8">
        <w:rPr>
          <w:rFonts w:ascii="Times New Roman" w:hAnsi="Times New Roman" w:cs="Times New Roman"/>
          <w:sz w:val="28"/>
          <w:szCs w:val="28"/>
        </w:rPr>
        <w:t xml:space="preserve">. Таковыми являются нормы: «Возникновение гражданских прав и обязанностей, осуществление и защита гражданских прав»; «Защита чести, достоинства и деловой репутации»; «Защита права собственности и других вещных прав»; «Обеспечение обязательств»; «Обязательства вследствие </w:t>
      </w:r>
      <w:r w:rsidRPr="008031D8">
        <w:rPr>
          <w:rFonts w:ascii="Times New Roman" w:hAnsi="Times New Roman" w:cs="Times New Roman"/>
          <w:sz w:val="28"/>
          <w:szCs w:val="28"/>
        </w:rPr>
        <w:lastRenderedPageBreak/>
        <w:t>причинения вреда»; «Охрана наследства и управление им»; «Меры по охране наследства» и др. Итак, право на защиту как важнейший элемент субъективного права включает в себя возможность управомоченного лица использовать дозволенные законом средства собственного принудительного воздействия на правонарушителя, защищать принадлежащее ему право собственности действиями фактического порядка.</w:t>
      </w:r>
    </w:p>
    <w:p w:rsidR="004036BA" w:rsidRDefault="008031D8" w:rsidP="009450F6">
      <w:pPr>
        <w:spacing w:after="0" w:line="360" w:lineRule="auto"/>
        <w:ind w:firstLine="708"/>
        <w:jc w:val="both"/>
        <w:rPr>
          <w:rFonts w:ascii="Times New Roman" w:hAnsi="Times New Roman" w:cs="Times New Roman"/>
          <w:sz w:val="28"/>
          <w:szCs w:val="28"/>
        </w:rPr>
      </w:pPr>
      <w:r w:rsidRPr="008031D8">
        <w:rPr>
          <w:rFonts w:ascii="Times New Roman" w:hAnsi="Times New Roman" w:cs="Times New Roman"/>
          <w:sz w:val="28"/>
          <w:szCs w:val="28"/>
        </w:rPr>
        <w:t xml:space="preserve">Одним из положений Конституции РФ является обязанность признавать, соблюдать и защищать права и свободы человека и гражданина. Эта обязанность, как справедливо отметил В. А. Кикоть, состоит в создании условий для их реализации и механизма защиты. Это касается и защиты гражданских прав </w:t>
      </w:r>
      <w:r>
        <w:rPr>
          <w:rFonts w:ascii="Times New Roman" w:hAnsi="Times New Roman" w:cs="Times New Roman"/>
          <w:sz w:val="28"/>
          <w:szCs w:val="28"/>
        </w:rPr>
        <w:t>лиц</w:t>
      </w:r>
      <w:r w:rsidRPr="008031D8">
        <w:rPr>
          <w:rFonts w:ascii="Times New Roman" w:hAnsi="Times New Roman" w:cs="Times New Roman"/>
          <w:sz w:val="28"/>
          <w:szCs w:val="28"/>
        </w:rPr>
        <w:t>, осужденных к лишению свободы, отстаивания их законных интересов в суде.</w:t>
      </w:r>
    </w:p>
    <w:p w:rsidR="008031D8" w:rsidRPr="008031D8" w:rsidRDefault="008031D8" w:rsidP="008031D8">
      <w:pPr>
        <w:spacing w:after="0" w:line="360" w:lineRule="auto"/>
        <w:ind w:firstLine="708"/>
        <w:jc w:val="both"/>
        <w:rPr>
          <w:rFonts w:ascii="Times New Roman" w:hAnsi="Times New Roman" w:cs="Times New Roman"/>
          <w:sz w:val="28"/>
          <w:szCs w:val="28"/>
        </w:rPr>
      </w:pPr>
      <w:r w:rsidRPr="008031D8">
        <w:rPr>
          <w:rFonts w:ascii="Times New Roman" w:hAnsi="Times New Roman" w:cs="Times New Roman"/>
          <w:sz w:val="28"/>
          <w:szCs w:val="28"/>
        </w:rPr>
        <w:t>Отсутствие в законодательстве нормы, регламентирующей самозащиту гражданских прав лиц, осужденных к лишению свободы, свидетельствует о несовершенстве действующего законодательства. Для наиболее точного понимания самозащиты в случае нарушения гражданских прав предлагается закрепить следующее определение самозащиты гражданских прав несовершеннолетних – это способность лица осуждённого к лишению свободы самостоятельно защищать свои нарушенные имущественные и личные неимущественные права собственными действиями, не запрещенными законом, без обращения в судебные или иные органы, осуществляющие защиту гражданских прав</w:t>
      </w:r>
      <w:r w:rsidRPr="008031D8">
        <w:rPr>
          <w:rFonts w:ascii="Times New Roman" w:hAnsi="Times New Roman" w:cs="Times New Roman"/>
          <w:sz w:val="28"/>
          <w:szCs w:val="28"/>
          <w:vertAlign w:val="superscript"/>
        </w:rPr>
        <w:footnoteReference w:id="32"/>
      </w:r>
      <w:r>
        <w:rPr>
          <w:rFonts w:ascii="Times New Roman" w:hAnsi="Times New Roman" w:cs="Times New Roman"/>
          <w:sz w:val="28"/>
          <w:szCs w:val="28"/>
        </w:rPr>
        <w:t>.</w:t>
      </w:r>
    </w:p>
    <w:p w:rsidR="008031D8" w:rsidRPr="008031D8" w:rsidRDefault="00BB3D05" w:rsidP="008031D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Следует заметить, что п</w:t>
      </w:r>
      <w:r w:rsidRPr="00BB3D05">
        <w:rPr>
          <w:rFonts w:ascii="Times New Roman" w:hAnsi="Times New Roman" w:cs="Times New Roman"/>
          <w:sz w:val="28"/>
          <w:szCs w:val="28"/>
        </w:rPr>
        <w:t>раво на защиту является субъективным правом. На сегодняшний день в литературе существует различное понимание правовой природы субъективного права на защиту. Условно позиции авторов делятся на две группы. К первой относятся авторы, рассматривающие «право на защиту, как производного пра</w:t>
      </w:r>
      <w:r>
        <w:rPr>
          <w:rFonts w:ascii="Times New Roman" w:hAnsi="Times New Roman" w:cs="Times New Roman"/>
          <w:sz w:val="28"/>
          <w:szCs w:val="28"/>
        </w:rPr>
        <w:t>ва от прочих субъективных прав»</w:t>
      </w:r>
      <w:r>
        <w:rPr>
          <w:rStyle w:val="a6"/>
          <w:rFonts w:ascii="Times New Roman" w:hAnsi="Times New Roman" w:cs="Times New Roman"/>
          <w:sz w:val="28"/>
          <w:szCs w:val="28"/>
        </w:rPr>
        <w:footnoteReference w:id="33"/>
      </w:r>
      <w:r w:rsidRPr="00BB3D05">
        <w:rPr>
          <w:rFonts w:ascii="Times New Roman" w:hAnsi="Times New Roman" w:cs="Times New Roman"/>
          <w:sz w:val="28"/>
          <w:szCs w:val="28"/>
        </w:rPr>
        <w:t xml:space="preserve">. Другие </w:t>
      </w:r>
      <w:r w:rsidRPr="00BB3D05">
        <w:rPr>
          <w:rFonts w:ascii="Times New Roman" w:hAnsi="Times New Roman" w:cs="Times New Roman"/>
          <w:sz w:val="28"/>
          <w:szCs w:val="28"/>
        </w:rPr>
        <w:lastRenderedPageBreak/>
        <w:t>считают, что право на защиту является «самостоятельным субъективным правом, возникающим в момент нарушения права в рамках охранительного правоотношени</w:t>
      </w:r>
      <w:r>
        <w:rPr>
          <w:rFonts w:ascii="Times New Roman" w:hAnsi="Times New Roman" w:cs="Times New Roman"/>
          <w:sz w:val="28"/>
          <w:szCs w:val="28"/>
        </w:rPr>
        <w:t>я»</w:t>
      </w:r>
      <w:r>
        <w:rPr>
          <w:rStyle w:val="a6"/>
          <w:rFonts w:ascii="Times New Roman" w:hAnsi="Times New Roman" w:cs="Times New Roman"/>
          <w:sz w:val="28"/>
          <w:szCs w:val="28"/>
        </w:rPr>
        <w:footnoteReference w:id="34"/>
      </w:r>
      <w:r>
        <w:rPr>
          <w:rFonts w:ascii="Times New Roman" w:hAnsi="Times New Roman" w:cs="Times New Roman"/>
          <w:sz w:val="28"/>
          <w:szCs w:val="28"/>
        </w:rPr>
        <w:t>.</w:t>
      </w:r>
    </w:p>
    <w:p w:rsidR="008031D8" w:rsidRDefault="00BB3D05" w:rsidP="008031D8">
      <w:pPr>
        <w:spacing w:after="0" w:line="360" w:lineRule="auto"/>
        <w:ind w:firstLine="708"/>
        <w:jc w:val="both"/>
        <w:rPr>
          <w:rFonts w:ascii="Times New Roman" w:hAnsi="Times New Roman" w:cs="Times New Roman"/>
          <w:sz w:val="28"/>
          <w:szCs w:val="28"/>
        </w:rPr>
      </w:pPr>
      <w:r w:rsidRPr="00BB3D05">
        <w:rPr>
          <w:rFonts w:ascii="Times New Roman" w:hAnsi="Times New Roman" w:cs="Times New Roman"/>
          <w:sz w:val="28"/>
          <w:szCs w:val="28"/>
        </w:rPr>
        <w:t>Вероятно, что понимание защиты как самостоятельного права основано на анализе ч. 1 ст. 11 ГК РФ, которая предусматривает судебную защиту не только нарушенных, но и оспоренных гражданских прав. Однако это вовсе не означает, что право стало самостоятельным. Право на защиту в любом случае связано с нарушением субъективных прав. Нарушением может быть как наличным, так и предполагаемым в будущем, однако цель защиты – избежать последствий нарушения.</w:t>
      </w:r>
      <w:r>
        <w:rPr>
          <w:rFonts w:ascii="Times New Roman" w:hAnsi="Times New Roman" w:cs="Times New Roman"/>
          <w:sz w:val="28"/>
          <w:szCs w:val="28"/>
        </w:rPr>
        <w:t xml:space="preserve"> В случае с осуждёнными этот момент является далеко не последним, поскольку пребывание данных лиц в местах лишения свободы</w:t>
      </w:r>
      <w:r w:rsidRPr="00BB3D05">
        <w:rPr>
          <w:rFonts w:ascii="Times New Roman" w:hAnsi="Times New Roman" w:cs="Times New Roman"/>
          <w:sz w:val="28"/>
          <w:szCs w:val="28"/>
        </w:rPr>
        <w:t xml:space="preserve"> </w:t>
      </w:r>
      <w:r>
        <w:rPr>
          <w:rFonts w:ascii="Times New Roman" w:hAnsi="Times New Roman" w:cs="Times New Roman"/>
          <w:sz w:val="28"/>
          <w:szCs w:val="28"/>
        </w:rPr>
        <w:t xml:space="preserve">зачастую представляет угрозу жизни и здоровью. </w:t>
      </w:r>
    </w:p>
    <w:p w:rsidR="000B20FE" w:rsidRDefault="009450F6" w:rsidP="000B20FE">
      <w:pPr>
        <w:spacing w:after="0" w:line="360" w:lineRule="auto"/>
        <w:ind w:firstLine="708"/>
        <w:jc w:val="both"/>
        <w:rPr>
          <w:rFonts w:ascii="Times New Roman" w:hAnsi="Times New Roman" w:cs="Times New Roman"/>
          <w:sz w:val="28"/>
          <w:szCs w:val="28"/>
        </w:rPr>
      </w:pPr>
      <w:r w:rsidRPr="009450F6">
        <w:rPr>
          <w:rFonts w:ascii="Times New Roman" w:hAnsi="Times New Roman" w:cs="Times New Roman"/>
          <w:sz w:val="28"/>
          <w:szCs w:val="28"/>
        </w:rPr>
        <w:t xml:space="preserve">Таким образом, </w:t>
      </w:r>
      <w:r w:rsidR="00737F15">
        <w:rPr>
          <w:rFonts w:ascii="Times New Roman" w:hAnsi="Times New Roman" w:cs="Times New Roman"/>
          <w:sz w:val="28"/>
          <w:szCs w:val="28"/>
        </w:rPr>
        <w:t>само</w:t>
      </w:r>
      <w:r w:rsidRPr="009450F6">
        <w:rPr>
          <w:rFonts w:ascii="Times New Roman" w:hAnsi="Times New Roman" w:cs="Times New Roman"/>
          <w:sz w:val="28"/>
          <w:szCs w:val="28"/>
        </w:rPr>
        <w:t>защита – это субъективная возможность применить к лицу, допустившему нарушение прав, меры, направленные на восстановление нарушенного права</w:t>
      </w:r>
      <w:r>
        <w:rPr>
          <w:rFonts w:ascii="Times New Roman" w:hAnsi="Times New Roman" w:cs="Times New Roman"/>
          <w:sz w:val="28"/>
          <w:szCs w:val="28"/>
        </w:rPr>
        <w:t>, а в случае причинения вреда жизни и здоровью осуждённому, то, в первую очередь, принять все необходимые меры для оказания помощи лицам, находящимся без того в трудной жизненной ситуации, а также предотвращения возможных негативных последствий.</w:t>
      </w:r>
    </w:p>
    <w:p w:rsidR="00735553" w:rsidRPr="008B401A" w:rsidRDefault="00735553" w:rsidP="00735553">
      <w:pPr>
        <w:tabs>
          <w:tab w:val="left" w:pos="4040"/>
          <w:tab w:val="center" w:pos="5031"/>
        </w:tabs>
        <w:spacing w:after="0" w:line="360" w:lineRule="auto"/>
        <w:ind w:firstLine="708"/>
        <w:rPr>
          <w:rFonts w:ascii="Times New Roman" w:hAnsi="Times New Roman" w:cs="Times New Roman"/>
          <w:b/>
          <w:sz w:val="28"/>
          <w:szCs w:val="28"/>
        </w:rPr>
      </w:pPr>
      <w:r>
        <w:rPr>
          <w:rFonts w:ascii="Times New Roman" w:hAnsi="Times New Roman" w:cs="Times New Roman"/>
          <w:b/>
          <w:sz w:val="28"/>
          <w:szCs w:val="28"/>
        </w:rPr>
        <w:tab/>
      </w:r>
    </w:p>
    <w:p w:rsidR="00735553" w:rsidRPr="008B401A" w:rsidRDefault="00735553" w:rsidP="00735553">
      <w:pPr>
        <w:tabs>
          <w:tab w:val="left" w:pos="4040"/>
          <w:tab w:val="center" w:pos="5031"/>
        </w:tabs>
        <w:spacing w:after="0" w:line="360" w:lineRule="auto"/>
        <w:ind w:firstLine="708"/>
        <w:rPr>
          <w:rFonts w:ascii="Times New Roman" w:hAnsi="Times New Roman" w:cs="Times New Roman"/>
          <w:b/>
          <w:sz w:val="28"/>
          <w:szCs w:val="28"/>
        </w:rPr>
      </w:pPr>
    </w:p>
    <w:p w:rsidR="00735553" w:rsidRPr="008B401A" w:rsidRDefault="00735553" w:rsidP="00735553">
      <w:pPr>
        <w:tabs>
          <w:tab w:val="left" w:pos="4040"/>
          <w:tab w:val="center" w:pos="5031"/>
        </w:tabs>
        <w:spacing w:after="0" w:line="360" w:lineRule="auto"/>
        <w:ind w:firstLine="708"/>
        <w:rPr>
          <w:rFonts w:ascii="Times New Roman" w:hAnsi="Times New Roman" w:cs="Times New Roman"/>
          <w:b/>
          <w:sz w:val="28"/>
          <w:szCs w:val="28"/>
        </w:rPr>
      </w:pPr>
    </w:p>
    <w:p w:rsidR="00735553" w:rsidRPr="008B401A" w:rsidRDefault="00735553" w:rsidP="00735553">
      <w:pPr>
        <w:tabs>
          <w:tab w:val="left" w:pos="4040"/>
          <w:tab w:val="center" w:pos="5031"/>
        </w:tabs>
        <w:spacing w:after="0" w:line="360" w:lineRule="auto"/>
        <w:ind w:firstLine="708"/>
        <w:rPr>
          <w:rFonts w:ascii="Times New Roman" w:hAnsi="Times New Roman" w:cs="Times New Roman"/>
          <w:b/>
          <w:sz w:val="28"/>
          <w:szCs w:val="28"/>
        </w:rPr>
      </w:pPr>
    </w:p>
    <w:p w:rsidR="00735553" w:rsidRPr="008B401A" w:rsidRDefault="00735553" w:rsidP="00735553">
      <w:pPr>
        <w:tabs>
          <w:tab w:val="left" w:pos="4040"/>
          <w:tab w:val="center" w:pos="5031"/>
        </w:tabs>
        <w:spacing w:after="0" w:line="360" w:lineRule="auto"/>
        <w:ind w:firstLine="708"/>
        <w:rPr>
          <w:rFonts w:ascii="Times New Roman" w:hAnsi="Times New Roman" w:cs="Times New Roman"/>
          <w:b/>
          <w:sz w:val="28"/>
          <w:szCs w:val="28"/>
        </w:rPr>
      </w:pPr>
    </w:p>
    <w:p w:rsidR="00735553" w:rsidRPr="008B401A" w:rsidRDefault="00735553" w:rsidP="00735553">
      <w:pPr>
        <w:tabs>
          <w:tab w:val="left" w:pos="4040"/>
          <w:tab w:val="center" w:pos="5031"/>
        </w:tabs>
        <w:spacing w:after="0" w:line="360" w:lineRule="auto"/>
        <w:ind w:firstLine="708"/>
        <w:rPr>
          <w:rFonts w:ascii="Times New Roman" w:hAnsi="Times New Roman" w:cs="Times New Roman"/>
          <w:b/>
          <w:sz w:val="28"/>
          <w:szCs w:val="28"/>
        </w:rPr>
      </w:pPr>
    </w:p>
    <w:p w:rsidR="00735553" w:rsidRPr="008B401A" w:rsidRDefault="00735553" w:rsidP="00735553">
      <w:pPr>
        <w:tabs>
          <w:tab w:val="left" w:pos="4040"/>
          <w:tab w:val="center" w:pos="5031"/>
        </w:tabs>
        <w:spacing w:after="0" w:line="360" w:lineRule="auto"/>
        <w:ind w:firstLine="708"/>
        <w:rPr>
          <w:rFonts w:ascii="Times New Roman" w:hAnsi="Times New Roman" w:cs="Times New Roman"/>
          <w:b/>
          <w:sz w:val="28"/>
          <w:szCs w:val="28"/>
        </w:rPr>
      </w:pPr>
    </w:p>
    <w:p w:rsidR="00735553" w:rsidRPr="008B401A" w:rsidRDefault="00735553" w:rsidP="00735553">
      <w:pPr>
        <w:tabs>
          <w:tab w:val="left" w:pos="4040"/>
          <w:tab w:val="center" w:pos="5031"/>
        </w:tabs>
        <w:spacing w:after="0" w:line="360" w:lineRule="auto"/>
        <w:ind w:firstLine="708"/>
        <w:rPr>
          <w:rFonts w:ascii="Times New Roman" w:hAnsi="Times New Roman" w:cs="Times New Roman"/>
          <w:b/>
          <w:sz w:val="28"/>
          <w:szCs w:val="28"/>
        </w:rPr>
      </w:pPr>
    </w:p>
    <w:p w:rsidR="005E2F1B" w:rsidRPr="008B401A" w:rsidRDefault="005E2F1B" w:rsidP="00E53204">
      <w:pPr>
        <w:tabs>
          <w:tab w:val="left" w:pos="4040"/>
          <w:tab w:val="center" w:pos="5031"/>
        </w:tabs>
        <w:spacing w:after="0" w:line="360" w:lineRule="auto"/>
        <w:rPr>
          <w:rFonts w:ascii="Times New Roman" w:hAnsi="Times New Roman" w:cs="Times New Roman"/>
          <w:b/>
          <w:sz w:val="28"/>
          <w:szCs w:val="28"/>
        </w:rPr>
      </w:pPr>
    </w:p>
    <w:p w:rsidR="00AE4F88" w:rsidRDefault="00AE4F88" w:rsidP="005E2F1B">
      <w:pPr>
        <w:tabs>
          <w:tab w:val="left" w:pos="4040"/>
          <w:tab w:val="center" w:pos="5031"/>
        </w:tabs>
        <w:spacing w:after="0" w:line="360" w:lineRule="auto"/>
        <w:ind w:firstLine="708"/>
        <w:jc w:val="center"/>
        <w:rPr>
          <w:rFonts w:ascii="Times New Roman" w:hAnsi="Times New Roman" w:cs="Times New Roman"/>
          <w:b/>
          <w:sz w:val="28"/>
          <w:szCs w:val="28"/>
        </w:rPr>
      </w:pPr>
      <w:r w:rsidRPr="00D102AE">
        <w:rPr>
          <w:rFonts w:ascii="Times New Roman" w:hAnsi="Times New Roman" w:cs="Times New Roman"/>
          <w:b/>
          <w:sz w:val="28"/>
          <w:szCs w:val="28"/>
        </w:rPr>
        <w:lastRenderedPageBreak/>
        <w:t>Заключение</w:t>
      </w:r>
    </w:p>
    <w:p w:rsidR="000B20FE" w:rsidRDefault="000B20FE" w:rsidP="000B20FE">
      <w:pPr>
        <w:spacing w:after="0" w:line="360" w:lineRule="auto"/>
        <w:ind w:firstLine="708"/>
        <w:jc w:val="center"/>
        <w:rPr>
          <w:rFonts w:ascii="Times New Roman" w:hAnsi="Times New Roman" w:cs="Times New Roman"/>
          <w:b/>
          <w:sz w:val="28"/>
          <w:szCs w:val="28"/>
        </w:rPr>
      </w:pPr>
    </w:p>
    <w:p w:rsidR="000B20FE" w:rsidRDefault="000B20FE" w:rsidP="000B20FE">
      <w:pPr>
        <w:tabs>
          <w:tab w:val="left" w:pos="71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работе были рассмотрены вопросы гражданско-правового регулирования охраны здоровья и жизни лиц, находящихся в местах лишения свободы. Основополагающая роль охраны здоровья и жизни как неотъемлемого условия жизни признается в ст.1 Основ законодательства Российской Федерации об охране здоровья и жизни граждан, а ст.2 Конституции Российской Федерации закрепляет, что охрана здоровья граждан, также как и осужденных, входит в число наиболее важных обязанностей Российского государства. </w:t>
      </w:r>
    </w:p>
    <w:p w:rsidR="000B20FE" w:rsidRDefault="000B20FE" w:rsidP="000B20FE">
      <w:pPr>
        <w:tabs>
          <w:tab w:val="left" w:pos="718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видно из изложенного в работе, система правового регулирования охраны здоровья и жизни осужденных осуществляется посредством целого ряда нормативных актов различных министерств и ведомств, что представляет определенную сложность для понимания гражданами, как и осужденными, их прав в этой сфере. Представляется, что данную систему необходимо максимально упростить и систематизировать.</w:t>
      </w:r>
    </w:p>
    <w:p w:rsidR="000B20FE" w:rsidRDefault="000B20FE" w:rsidP="000B20FE">
      <w:pPr>
        <w:pStyle w:val="a3"/>
        <w:tabs>
          <w:tab w:val="left" w:pos="213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не следует забывать о том, что в Российской Федерации существует регулирование не только «своими» нормативно-правовыми актами, но и международными, они устанавливают основные правила и обязанности для определенного круга лиц. Устанавливают определенный   перечень понятий прав, которые никто не может нарушать, международные акты тем самым устанавливают охрану здоровья и жизни граждан. </w:t>
      </w:r>
    </w:p>
    <w:p w:rsidR="000B20FE" w:rsidRDefault="000B20FE" w:rsidP="000B20FE">
      <w:pPr>
        <w:pStyle w:val="a3"/>
        <w:tabs>
          <w:tab w:val="left" w:pos="213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Право человека на охрану здоровья реализуется в возможности удовлетворения социально-экономических и личных потребностей и интересов человека в части восприятия им профилактических мероприятий по охране здоровья и, особенно, в части непосредственного восстановления нарушенного здоровья. Государственные и муниципальные учреждения здравоохранения обязаны принимать все возможные меры, направленные на охрану здоровья любого человека, где бы он ни находился, защищая, тем самым, общество в целом. </w:t>
      </w:r>
    </w:p>
    <w:p w:rsidR="000B20FE" w:rsidRDefault="000B20FE" w:rsidP="000B20FE">
      <w:pPr>
        <w:pStyle w:val="a3"/>
        <w:tabs>
          <w:tab w:val="left" w:pos="213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Применительно к осужденным, лишенным свободы, данная обязанность государства может реализовываться в создании условий, обеспечивающих поддержание их здоровья с начального момента изоляции от общества, в период отбывания наказания в виде лишения свободы и какое-то время после освобождения из исправительного учреждения. Данные положения также гарантируют охрану жизни и здоровья, как законопослушных граждан, так и самих осужденных.</w:t>
      </w:r>
    </w:p>
    <w:p w:rsidR="000B20FE" w:rsidRPr="006C6441" w:rsidRDefault="000B20FE" w:rsidP="000B20FE">
      <w:pPr>
        <w:pStyle w:val="a3"/>
        <w:tabs>
          <w:tab w:val="left" w:pos="2130"/>
        </w:tabs>
        <w:spacing w:after="0" w:line="360" w:lineRule="auto"/>
        <w:ind w:left="0" w:firstLine="851"/>
        <w:jc w:val="both"/>
        <w:rPr>
          <w:rFonts w:ascii="Times New Roman" w:hAnsi="Times New Roman" w:cs="Times New Roman"/>
          <w:sz w:val="28"/>
          <w:szCs w:val="28"/>
        </w:rPr>
      </w:pPr>
      <w:r w:rsidRPr="006C6441">
        <w:rPr>
          <w:rFonts w:ascii="Times New Roman" w:hAnsi="Times New Roman" w:cs="Times New Roman"/>
          <w:sz w:val="28"/>
          <w:szCs w:val="28"/>
        </w:rPr>
        <w:t>Позитивное содержание права на здоровье состоит из правомочий использования и распоряжения своим здоровьем. Обычно эти правомочия фактически осуществляются постоянно, но как бы юридически «незаметно», а проявляются в случае нарушения здоровья или в особых специфических ситуациях.</w:t>
      </w:r>
    </w:p>
    <w:p w:rsidR="000B20FE" w:rsidRPr="000B20FE" w:rsidRDefault="000B20FE" w:rsidP="000B20FE">
      <w:pPr>
        <w:spacing w:after="0" w:line="360" w:lineRule="auto"/>
        <w:ind w:firstLine="708"/>
        <w:jc w:val="both"/>
        <w:rPr>
          <w:rFonts w:ascii="Times New Roman" w:hAnsi="Times New Roman" w:cs="Times New Roman"/>
          <w:sz w:val="28"/>
          <w:szCs w:val="28"/>
        </w:rPr>
      </w:pPr>
      <w:r w:rsidRPr="006C6441">
        <w:rPr>
          <w:rFonts w:ascii="Times New Roman" w:hAnsi="Times New Roman" w:cs="Times New Roman"/>
          <w:sz w:val="28"/>
          <w:szCs w:val="28"/>
        </w:rPr>
        <w:t>Нормальный гражданский оборот предполагает не только признание за субъектами определенных гражданских прав, но и обеспечение их надежной правовой охраной. В целях избежания терминологической путаницы охрану в узком значении этого слова принято именовать защитой гражданских прав.</w:t>
      </w:r>
    </w:p>
    <w:p w:rsidR="00AE4F88" w:rsidRPr="00EB05F7" w:rsidRDefault="00AE4F88" w:rsidP="008031D8">
      <w:pPr>
        <w:tabs>
          <w:tab w:val="left" w:pos="4130"/>
        </w:tabs>
        <w:spacing w:after="0" w:line="360" w:lineRule="auto"/>
        <w:ind w:firstLine="709"/>
        <w:jc w:val="both"/>
        <w:rPr>
          <w:rFonts w:ascii="Times New Roman" w:hAnsi="Times New Roman" w:cs="Times New Roman"/>
          <w:sz w:val="28"/>
          <w:szCs w:val="28"/>
        </w:rPr>
      </w:pPr>
    </w:p>
    <w:p w:rsidR="00F71E11" w:rsidRDefault="00F71E11" w:rsidP="008031D8">
      <w:pPr>
        <w:tabs>
          <w:tab w:val="left" w:pos="4130"/>
        </w:tabs>
        <w:spacing w:after="0" w:line="360" w:lineRule="auto"/>
        <w:ind w:firstLine="709"/>
        <w:jc w:val="center"/>
        <w:rPr>
          <w:rFonts w:ascii="Times New Roman" w:hAnsi="Times New Roman" w:cs="Times New Roman"/>
          <w:b/>
          <w:sz w:val="28"/>
          <w:szCs w:val="28"/>
        </w:rPr>
      </w:pPr>
    </w:p>
    <w:p w:rsidR="00F71E11" w:rsidRDefault="00F71E11" w:rsidP="008031D8">
      <w:pPr>
        <w:tabs>
          <w:tab w:val="left" w:pos="4130"/>
        </w:tabs>
        <w:spacing w:after="0" w:line="360" w:lineRule="auto"/>
        <w:ind w:firstLine="709"/>
        <w:jc w:val="center"/>
        <w:rPr>
          <w:rFonts w:ascii="Times New Roman" w:hAnsi="Times New Roman" w:cs="Times New Roman"/>
          <w:b/>
          <w:sz w:val="28"/>
          <w:szCs w:val="28"/>
        </w:rPr>
      </w:pPr>
    </w:p>
    <w:p w:rsidR="00F71E11" w:rsidRDefault="00F71E11" w:rsidP="00A73216">
      <w:pPr>
        <w:tabs>
          <w:tab w:val="left" w:pos="4130"/>
        </w:tabs>
        <w:spacing w:line="360" w:lineRule="auto"/>
        <w:ind w:firstLine="709"/>
        <w:jc w:val="center"/>
        <w:rPr>
          <w:rFonts w:ascii="Times New Roman" w:hAnsi="Times New Roman" w:cs="Times New Roman"/>
          <w:b/>
          <w:sz w:val="28"/>
          <w:szCs w:val="28"/>
        </w:rPr>
      </w:pPr>
    </w:p>
    <w:p w:rsidR="00735553" w:rsidRPr="008B401A" w:rsidRDefault="00735553" w:rsidP="00A73216">
      <w:pPr>
        <w:tabs>
          <w:tab w:val="left" w:pos="4130"/>
        </w:tabs>
        <w:spacing w:line="360" w:lineRule="auto"/>
        <w:ind w:firstLine="709"/>
        <w:jc w:val="center"/>
        <w:rPr>
          <w:rFonts w:ascii="Times New Roman" w:hAnsi="Times New Roman" w:cs="Times New Roman"/>
          <w:b/>
          <w:sz w:val="28"/>
          <w:szCs w:val="28"/>
        </w:rPr>
      </w:pPr>
    </w:p>
    <w:p w:rsidR="00735553" w:rsidRPr="008B401A" w:rsidRDefault="00735553" w:rsidP="00A73216">
      <w:pPr>
        <w:tabs>
          <w:tab w:val="left" w:pos="4130"/>
        </w:tabs>
        <w:spacing w:line="360" w:lineRule="auto"/>
        <w:ind w:firstLine="709"/>
        <w:jc w:val="center"/>
        <w:rPr>
          <w:rFonts w:ascii="Times New Roman" w:hAnsi="Times New Roman" w:cs="Times New Roman"/>
          <w:b/>
          <w:sz w:val="28"/>
          <w:szCs w:val="28"/>
        </w:rPr>
      </w:pPr>
    </w:p>
    <w:p w:rsidR="00735553" w:rsidRPr="008B401A" w:rsidRDefault="00735553" w:rsidP="00A73216">
      <w:pPr>
        <w:tabs>
          <w:tab w:val="left" w:pos="4130"/>
        </w:tabs>
        <w:spacing w:line="360" w:lineRule="auto"/>
        <w:ind w:firstLine="709"/>
        <w:jc w:val="center"/>
        <w:rPr>
          <w:rFonts w:ascii="Times New Roman" w:hAnsi="Times New Roman" w:cs="Times New Roman"/>
          <w:b/>
          <w:sz w:val="28"/>
          <w:szCs w:val="28"/>
        </w:rPr>
      </w:pPr>
    </w:p>
    <w:p w:rsidR="00735553" w:rsidRPr="008B401A" w:rsidRDefault="00735553" w:rsidP="00A73216">
      <w:pPr>
        <w:tabs>
          <w:tab w:val="left" w:pos="4130"/>
        </w:tabs>
        <w:spacing w:line="360" w:lineRule="auto"/>
        <w:ind w:firstLine="709"/>
        <w:jc w:val="center"/>
        <w:rPr>
          <w:rFonts w:ascii="Times New Roman" w:hAnsi="Times New Roman" w:cs="Times New Roman"/>
          <w:b/>
          <w:sz w:val="28"/>
          <w:szCs w:val="28"/>
        </w:rPr>
      </w:pPr>
    </w:p>
    <w:p w:rsidR="00735553" w:rsidRPr="008B401A" w:rsidRDefault="00735553" w:rsidP="00A73216">
      <w:pPr>
        <w:tabs>
          <w:tab w:val="left" w:pos="4130"/>
        </w:tabs>
        <w:spacing w:line="360" w:lineRule="auto"/>
        <w:ind w:firstLine="709"/>
        <w:jc w:val="center"/>
        <w:rPr>
          <w:rFonts w:ascii="Times New Roman" w:hAnsi="Times New Roman" w:cs="Times New Roman"/>
          <w:b/>
          <w:sz w:val="28"/>
          <w:szCs w:val="28"/>
        </w:rPr>
      </w:pPr>
    </w:p>
    <w:p w:rsidR="00735553" w:rsidRPr="008B401A" w:rsidRDefault="00735553" w:rsidP="00A73216">
      <w:pPr>
        <w:tabs>
          <w:tab w:val="left" w:pos="4130"/>
        </w:tabs>
        <w:spacing w:line="360" w:lineRule="auto"/>
        <w:ind w:firstLine="709"/>
        <w:jc w:val="center"/>
        <w:rPr>
          <w:rFonts w:ascii="Times New Roman" w:hAnsi="Times New Roman" w:cs="Times New Roman"/>
          <w:b/>
          <w:sz w:val="28"/>
          <w:szCs w:val="28"/>
        </w:rPr>
      </w:pPr>
    </w:p>
    <w:p w:rsidR="00735553" w:rsidRPr="008B401A" w:rsidRDefault="00735553" w:rsidP="00A73216">
      <w:pPr>
        <w:tabs>
          <w:tab w:val="left" w:pos="4130"/>
        </w:tabs>
        <w:spacing w:line="360" w:lineRule="auto"/>
        <w:ind w:firstLine="709"/>
        <w:jc w:val="center"/>
        <w:rPr>
          <w:rFonts w:ascii="Times New Roman" w:hAnsi="Times New Roman" w:cs="Times New Roman"/>
          <w:b/>
          <w:sz w:val="28"/>
          <w:szCs w:val="28"/>
        </w:rPr>
      </w:pPr>
    </w:p>
    <w:p w:rsidR="00A73216" w:rsidRPr="00E1443B" w:rsidRDefault="00A73216" w:rsidP="00A73216">
      <w:pPr>
        <w:tabs>
          <w:tab w:val="left" w:pos="4130"/>
        </w:tabs>
        <w:spacing w:line="360" w:lineRule="auto"/>
        <w:ind w:firstLine="709"/>
        <w:jc w:val="center"/>
        <w:rPr>
          <w:rFonts w:ascii="Times New Roman" w:hAnsi="Times New Roman" w:cs="Times New Roman"/>
          <w:b/>
          <w:sz w:val="28"/>
          <w:szCs w:val="28"/>
        </w:rPr>
      </w:pPr>
      <w:r w:rsidRPr="00E1443B">
        <w:rPr>
          <w:rFonts w:ascii="Times New Roman" w:hAnsi="Times New Roman" w:cs="Times New Roman"/>
          <w:b/>
          <w:sz w:val="28"/>
          <w:szCs w:val="28"/>
        </w:rPr>
        <w:lastRenderedPageBreak/>
        <w:t>СПИСОК ИСПОЛЬЗОВАННЫХ ИСТОЧНИКОВ</w:t>
      </w:r>
    </w:p>
    <w:p w:rsidR="00AA1344" w:rsidRDefault="00A73216" w:rsidP="00A73216">
      <w:pPr>
        <w:tabs>
          <w:tab w:val="left" w:pos="4130"/>
        </w:tabs>
        <w:spacing w:line="360" w:lineRule="auto"/>
        <w:ind w:firstLine="709"/>
        <w:jc w:val="center"/>
        <w:rPr>
          <w:rFonts w:ascii="Times New Roman" w:hAnsi="Times New Roman" w:cs="Times New Roman"/>
          <w:sz w:val="28"/>
          <w:szCs w:val="28"/>
        </w:rPr>
      </w:pPr>
      <w:r w:rsidRPr="00E1443B">
        <w:rPr>
          <w:rFonts w:ascii="Times New Roman" w:hAnsi="Times New Roman" w:cs="Times New Roman"/>
          <w:sz w:val="28"/>
          <w:szCs w:val="28"/>
        </w:rPr>
        <w:t>Нормативно – правовые акты</w:t>
      </w:r>
    </w:p>
    <w:p w:rsidR="008031D8" w:rsidRPr="008031D8" w:rsidRDefault="008031D8" w:rsidP="00AA1344">
      <w:pPr>
        <w:pStyle w:val="a3"/>
        <w:numPr>
          <w:ilvl w:val="0"/>
          <w:numId w:val="4"/>
        </w:numPr>
        <w:spacing w:line="360" w:lineRule="auto"/>
        <w:jc w:val="both"/>
        <w:rPr>
          <w:rFonts w:ascii="Times New Roman" w:hAnsi="Times New Roman" w:cs="Times New Roman"/>
          <w:sz w:val="28"/>
          <w:szCs w:val="28"/>
        </w:rPr>
      </w:pPr>
      <w:r w:rsidRPr="008031D8">
        <w:rPr>
          <w:rFonts w:ascii="Times New Roman" w:hAnsi="Times New Roman" w:cs="Times New Roman"/>
          <w:bCs/>
          <w:sz w:val="28"/>
          <w:szCs w:val="28"/>
        </w:rPr>
        <w:t xml:space="preserve">Декларация прав ребенка. Права человека (принята Резолюцией Генеральной Ассамблеи ООН 20.11.1959) // Основные международные документы: сборник документов. –М.; Международные отношения. -2016. </w:t>
      </w:r>
    </w:p>
    <w:p w:rsidR="008031D8" w:rsidRDefault="008031D8" w:rsidP="00AA1344">
      <w:pPr>
        <w:pStyle w:val="a3"/>
        <w:numPr>
          <w:ilvl w:val="0"/>
          <w:numId w:val="4"/>
        </w:numPr>
        <w:spacing w:line="360" w:lineRule="auto"/>
        <w:jc w:val="both"/>
        <w:rPr>
          <w:rFonts w:ascii="Times New Roman" w:hAnsi="Times New Roman" w:cs="Times New Roman"/>
          <w:sz w:val="28"/>
          <w:szCs w:val="28"/>
        </w:rPr>
      </w:pPr>
      <w:r w:rsidRPr="008031D8">
        <w:rPr>
          <w:rFonts w:ascii="Times New Roman" w:hAnsi="Times New Roman" w:cs="Times New Roman"/>
          <w:bCs/>
          <w:sz w:val="28"/>
          <w:szCs w:val="28"/>
        </w:rPr>
        <w:t xml:space="preserve">Конвенция о правах ребенка (одобрена Генеральной Ассамблеей ООН </w:t>
      </w:r>
      <w:r>
        <w:rPr>
          <w:rFonts w:ascii="Times New Roman" w:hAnsi="Times New Roman" w:cs="Times New Roman"/>
          <w:bCs/>
          <w:sz w:val="28"/>
          <w:szCs w:val="28"/>
        </w:rPr>
        <w:t>20.11.1989) // Известия. -2017.</w:t>
      </w:r>
    </w:p>
    <w:p w:rsidR="00AA1344" w:rsidRDefault="00AA1344" w:rsidP="00AA1344">
      <w:pPr>
        <w:pStyle w:val="a3"/>
        <w:numPr>
          <w:ilvl w:val="0"/>
          <w:numId w:val="4"/>
        </w:numPr>
        <w:spacing w:line="360" w:lineRule="auto"/>
        <w:jc w:val="both"/>
        <w:rPr>
          <w:rFonts w:ascii="Times New Roman" w:hAnsi="Times New Roman" w:cs="Times New Roman"/>
          <w:sz w:val="28"/>
          <w:szCs w:val="28"/>
        </w:rPr>
      </w:pPr>
      <w:r w:rsidRPr="00AA1344">
        <w:rPr>
          <w:rFonts w:ascii="Times New Roman" w:hAnsi="Times New Roman" w:cs="Times New Roman"/>
          <w:sz w:val="28"/>
          <w:szCs w:val="28"/>
        </w:rPr>
        <w:t>Минимальные стандартные правила обращения с заключенными ООН (1955 и 1977), принятые на первом Конгрессе ООН по предупреждению преступности и обращению с правонарушителями в Женеве // Международная защита прав и свобод человека: сб. документов. М.: Юридическая литература, 1990. 672 с.</w:t>
      </w:r>
    </w:p>
    <w:p w:rsidR="00B217B0" w:rsidRDefault="00B217B0" w:rsidP="00AA1344">
      <w:pPr>
        <w:pStyle w:val="a3"/>
        <w:numPr>
          <w:ilvl w:val="0"/>
          <w:numId w:val="4"/>
        </w:numPr>
        <w:spacing w:line="360" w:lineRule="auto"/>
        <w:jc w:val="both"/>
        <w:rPr>
          <w:rFonts w:ascii="Times New Roman" w:hAnsi="Times New Roman" w:cs="Times New Roman"/>
          <w:sz w:val="28"/>
          <w:szCs w:val="28"/>
        </w:rPr>
      </w:pPr>
      <w:r w:rsidRPr="00B217B0">
        <w:rPr>
          <w:rFonts w:ascii="Times New Roman" w:hAnsi="Times New Roman" w:cs="Times New Roman"/>
          <w:sz w:val="28"/>
          <w:szCs w:val="28"/>
        </w:rPr>
        <w:t>Конвенция Международной организации труда № 29 о принудительном и обязательном труде: Женева, 28.06.1930 (Конвенция вступила в силу для СССР 23.06.1957)</w:t>
      </w:r>
      <w:r w:rsidR="00464C15">
        <w:rPr>
          <w:rFonts w:ascii="Times New Roman" w:hAnsi="Times New Roman" w:cs="Times New Roman"/>
          <w:sz w:val="28"/>
          <w:szCs w:val="28"/>
        </w:rPr>
        <w:t xml:space="preserve"> </w:t>
      </w:r>
      <w:r w:rsidRPr="00B217B0">
        <w:rPr>
          <w:rFonts w:ascii="Times New Roman" w:hAnsi="Times New Roman" w:cs="Times New Roman"/>
          <w:sz w:val="28"/>
          <w:szCs w:val="28"/>
        </w:rPr>
        <w:t>// Ведомости ВС СССР. 02.07.1956. № 13. Ст. 279.</w:t>
      </w:r>
    </w:p>
    <w:p w:rsidR="009F0974" w:rsidRPr="009F0974" w:rsidRDefault="009F0974" w:rsidP="00AA1344">
      <w:pPr>
        <w:pStyle w:val="a3"/>
        <w:numPr>
          <w:ilvl w:val="0"/>
          <w:numId w:val="4"/>
        </w:numPr>
        <w:spacing w:line="360" w:lineRule="auto"/>
        <w:jc w:val="both"/>
        <w:rPr>
          <w:rFonts w:ascii="Times New Roman" w:hAnsi="Times New Roman" w:cs="Times New Roman"/>
          <w:sz w:val="28"/>
          <w:szCs w:val="28"/>
        </w:rPr>
      </w:pPr>
      <w:r w:rsidRPr="009F0974">
        <w:rPr>
          <w:rFonts w:ascii="Times New Roman" w:hAnsi="Times New Roman" w:cs="Times New Roman"/>
          <w:sz w:val="28"/>
          <w:szCs w:val="28"/>
        </w:rPr>
        <w:t xml:space="preserve">Конституция Российской Федерации: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 </w:t>
      </w:r>
    </w:p>
    <w:p w:rsidR="00737F15" w:rsidRDefault="00164976" w:rsidP="00737F15">
      <w:pPr>
        <w:pStyle w:val="a3"/>
        <w:numPr>
          <w:ilvl w:val="0"/>
          <w:numId w:val="4"/>
        </w:numPr>
        <w:spacing w:line="360" w:lineRule="auto"/>
        <w:jc w:val="both"/>
        <w:rPr>
          <w:rFonts w:ascii="Times New Roman" w:hAnsi="Times New Roman" w:cs="Times New Roman"/>
          <w:sz w:val="28"/>
          <w:szCs w:val="28"/>
        </w:rPr>
      </w:pPr>
      <w:hyperlink r:id="rId8" w:history="1">
        <w:r w:rsidR="009F0974" w:rsidRPr="009F0974">
          <w:rPr>
            <w:rStyle w:val="a7"/>
            <w:rFonts w:ascii="Times New Roman" w:hAnsi="Times New Roman" w:cs="Times New Roman"/>
            <w:bCs/>
            <w:color w:val="auto"/>
            <w:sz w:val="28"/>
            <w:szCs w:val="28"/>
            <w:u w:val="none"/>
          </w:rPr>
          <w:t>Уголовно-исполнительный кодекс Росс</w:t>
        </w:r>
        <w:r w:rsidR="008B401A">
          <w:rPr>
            <w:rStyle w:val="a7"/>
            <w:rFonts w:ascii="Times New Roman" w:hAnsi="Times New Roman" w:cs="Times New Roman"/>
            <w:bCs/>
            <w:color w:val="auto"/>
            <w:sz w:val="28"/>
            <w:szCs w:val="28"/>
            <w:u w:val="none"/>
          </w:rPr>
          <w:t>ийской Федерации от 25.12.1997 №</w:t>
        </w:r>
        <w:r w:rsidR="009F0974" w:rsidRPr="009F0974">
          <w:rPr>
            <w:rStyle w:val="a7"/>
            <w:rFonts w:ascii="Times New Roman" w:hAnsi="Times New Roman" w:cs="Times New Roman"/>
            <w:bCs/>
            <w:color w:val="auto"/>
            <w:sz w:val="28"/>
            <w:szCs w:val="28"/>
            <w:u w:val="none"/>
          </w:rPr>
          <w:t xml:space="preserve"> 1-ФЗ ред. от 27.12.2018</w:t>
        </w:r>
      </w:hyperlink>
      <w:r w:rsidR="00464C15">
        <w:t xml:space="preserve"> </w:t>
      </w:r>
      <w:r w:rsidR="009F0974" w:rsidRPr="009F0974">
        <w:rPr>
          <w:rFonts w:ascii="Times New Roman" w:hAnsi="Times New Roman" w:cs="Times New Roman"/>
          <w:sz w:val="28"/>
          <w:szCs w:val="28"/>
        </w:rPr>
        <w:t>//</w:t>
      </w:r>
      <w:r w:rsidR="00464C15">
        <w:rPr>
          <w:rFonts w:ascii="Times New Roman" w:hAnsi="Times New Roman" w:cs="Times New Roman"/>
          <w:sz w:val="28"/>
          <w:szCs w:val="28"/>
        </w:rPr>
        <w:t xml:space="preserve"> </w:t>
      </w:r>
      <w:r w:rsidR="009F0974" w:rsidRPr="009F0974">
        <w:rPr>
          <w:rFonts w:ascii="Times New Roman" w:hAnsi="Times New Roman" w:cs="Times New Roman"/>
          <w:sz w:val="28"/>
          <w:szCs w:val="28"/>
        </w:rPr>
        <w:t>Собрание</w:t>
      </w:r>
      <w:r w:rsidR="00464C15">
        <w:rPr>
          <w:rFonts w:ascii="Times New Roman" w:hAnsi="Times New Roman" w:cs="Times New Roman"/>
          <w:sz w:val="28"/>
          <w:szCs w:val="28"/>
        </w:rPr>
        <w:t xml:space="preserve"> законодательства РФ</w:t>
      </w:r>
      <w:r w:rsidR="009F0974">
        <w:rPr>
          <w:rFonts w:ascii="Times New Roman" w:hAnsi="Times New Roman" w:cs="Times New Roman"/>
          <w:sz w:val="28"/>
          <w:szCs w:val="28"/>
        </w:rPr>
        <w:t xml:space="preserve"> </w:t>
      </w:r>
      <w:r w:rsidR="00464C15">
        <w:rPr>
          <w:rFonts w:ascii="Times New Roman" w:hAnsi="Times New Roman" w:cs="Times New Roman"/>
          <w:sz w:val="28"/>
          <w:szCs w:val="28"/>
        </w:rPr>
        <w:t xml:space="preserve"> - </w:t>
      </w:r>
      <w:r w:rsidR="009F0974">
        <w:rPr>
          <w:rFonts w:ascii="Times New Roman" w:hAnsi="Times New Roman" w:cs="Times New Roman"/>
          <w:sz w:val="28"/>
          <w:szCs w:val="28"/>
        </w:rPr>
        <w:t>№ 2</w:t>
      </w:r>
      <w:r w:rsidR="003C724C">
        <w:rPr>
          <w:rFonts w:ascii="Times New Roman" w:hAnsi="Times New Roman" w:cs="Times New Roman"/>
          <w:sz w:val="28"/>
          <w:szCs w:val="28"/>
        </w:rPr>
        <w:t>.</w:t>
      </w:r>
    </w:p>
    <w:p w:rsidR="008031D8" w:rsidRPr="00737F15" w:rsidRDefault="008031D8" w:rsidP="00737F15">
      <w:pPr>
        <w:pStyle w:val="a3"/>
        <w:numPr>
          <w:ilvl w:val="0"/>
          <w:numId w:val="4"/>
        </w:numPr>
        <w:spacing w:line="360" w:lineRule="auto"/>
        <w:jc w:val="both"/>
        <w:rPr>
          <w:rFonts w:ascii="Times New Roman" w:hAnsi="Times New Roman" w:cs="Times New Roman"/>
          <w:sz w:val="28"/>
          <w:szCs w:val="28"/>
        </w:rPr>
      </w:pPr>
      <w:r w:rsidRPr="00737F15">
        <w:rPr>
          <w:rFonts w:ascii="Times New Roman" w:hAnsi="Times New Roman" w:cs="Times New Roman"/>
          <w:bCs/>
          <w:sz w:val="28"/>
          <w:szCs w:val="28"/>
        </w:rPr>
        <w:t xml:space="preserve">Гражданский процессуальный кодекс Российской Федерации от 14.11.2002 №183-ФЗ // </w:t>
      </w:r>
      <w:r w:rsidR="00737F15" w:rsidRPr="00737F15">
        <w:rPr>
          <w:rFonts w:ascii="Times New Roman" w:hAnsi="Times New Roman" w:cs="Times New Roman"/>
          <w:bCs/>
          <w:sz w:val="28"/>
          <w:szCs w:val="28"/>
        </w:rPr>
        <w:t>Российская газета. – 20</w:t>
      </w:r>
      <w:r w:rsidR="00737F15">
        <w:rPr>
          <w:rFonts w:ascii="Times New Roman" w:hAnsi="Times New Roman" w:cs="Times New Roman"/>
          <w:bCs/>
          <w:sz w:val="28"/>
          <w:szCs w:val="28"/>
        </w:rPr>
        <w:t>02. - №3088</w:t>
      </w:r>
      <w:r w:rsidR="00737F15" w:rsidRPr="00737F15">
        <w:rPr>
          <w:rFonts w:ascii="Times New Roman" w:hAnsi="Times New Roman" w:cs="Times New Roman"/>
          <w:bCs/>
          <w:sz w:val="28"/>
          <w:szCs w:val="28"/>
        </w:rPr>
        <w:t xml:space="preserve"> – Ст. 8. ч. 1.</w:t>
      </w:r>
    </w:p>
    <w:p w:rsidR="003C724C" w:rsidRDefault="003C724C" w:rsidP="00AA1344">
      <w:pPr>
        <w:pStyle w:val="a3"/>
        <w:numPr>
          <w:ilvl w:val="0"/>
          <w:numId w:val="4"/>
        </w:numPr>
        <w:spacing w:line="360" w:lineRule="auto"/>
        <w:jc w:val="both"/>
        <w:rPr>
          <w:rFonts w:ascii="Times New Roman" w:hAnsi="Times New Roman" w:cs="Times New Roman"/>
          <w:sz w:val="28"/>
          <w:szCs w:val="28"/>
        </w:rPr>
      </w:pPr>
      <w:r w:rsidRPr="003C724C">
        <w:rPr>
          <w:rFonts w:ascii="Times New Roman" w:hAnsi="Times New Roman" w:cs="Times New Roman"/>
          <w:sz w:val="28"/>
          <w:szCs w:val="28"/>
        </w:rPr>
        <w:lastRenderedPageBreak/>
        <w:t>Гражданский Кодекс Российской Федерации: Федеральный закон от 26.01.1996 № 14-ФЗ (в ред. от 18.03.2019)</w:t>
      </w:r>
      <w:r w:rsidR="00464C15">
        <w:rPr>
          <w:rFonts w:ascii="Times New Roman" w:hAnsi="Times New Roman" w:cs="Times New Roman"/>
          <w:sz w:val="28"/>
          <w:szCs w:val="28"/>
        </w:rPr>
        <w:t xml:space="preserve"> </w:t>
      </w:r>
      <w:r w:rsidRPr="003C724C">
        <w:rPr>
          <w:rFonts w:ascii="Times New Roman" w:hAnsi="Times New Roman" w:cs="Times New Roman"/>
          <w:sz w:val="28"/>
          <w:szCs w:val="28"/>
        </w:rPr>
        <w:t>/</w:t>
      </w:r>
      <w:r w:rsidR="00464C15">
        <w:rPr>
          <w:rFonts w:ascii="Times New Roman" w:hAnsi="Times New Roman" w:cs="Times New Roman"/>
          <w:sz w:val="28"/>
          <w:szCs w:val="28"/>
        </w:rPr>
        <w:t xml:space="preserve">/ Собрание законодательства РФ. - </w:t>
      </w:r>
      <w:r w:rsidRPr="003C724C">
        <w:rPr>
          <w:rFonts w:ascii="Times New Roman" w:hAnsi="Times New Roman" w:cs="Times New Roman"/>
          <w:sz w:val="28"/>
          <w:szCs w:val="28"/>
        </w:rPr>
        <w:t>1996.</w:t>
      </w:r>
      <w:r w:rsidR="00464C15">
        <w:rPr>
          <w:rFonts w:ascii="Times New Roman" w:hAnsi="Times New Roman" w:cs="Times New Roman"/>
          <w:sz w:val="28"/>
          <w:szCs w:val="28"/>
        </w:rPr>
        <w:t xml:space="preserve"> - </w:t>
      </w:r>
      <w:r w:rsidRPr="003C724C">
        <w:rPr>
          <w:rFonts w:ascii="Times New Roman" w:hAnsi="Times New Roman" w:cs="Times New Roman"/>
          <w:sz w:val="28"/>
          <w:szCs w:val="28"/>
        </w:rPr>
        <w:t xml:space="preserve"> №5. </w:t>
      </w:r>
    </w:p>
    <w:p w:rsidR="003E79B8" w:rsidRDefault="003E79B8" w:rsidP="00AA1344">
      <w:pPr>
        <w:pStyle w:val="a3"/>
        <w:numPr>
          <w:ilvl w:val="0"/>
          <w:numId w:val="4"/>
        </w:numPr>
        <w:spacing w:line="360" w:lineRule="auto"/>
        <w:jc w:val="both"/>
        <w:rPr>
          <w:rFonts w:ascii="Times New Roman" w:hAnsi="Times New Roman" w:cs="Times New Roman"/>
          <w:sz w:val="28"/>
          <w:szCs w:val="28"/>
        </w:rPr>
      </w:pPr>
      <w:r w:rsidRPr="003E79B8">
        <w:rPr>
          <w:rFonts w:ascii="Times New Roman" w:hAnsi="Times New Roman" w:cs="Times New Roman"/>
          <w:sz w:val="28"/>
          <w:szCs w:val="28"/>
        </w:rPr>
        <w:t>О основах охраны здоровья граждан в Российской Федерации: Федеральный закон Российской Федерации от 21 ноября 2011 г. № 323-ФЗ // Собрание законодательства Рос. Федерации. 2011. № 5639.</w:t>
      </w:r>
    </w:p>
    <w:p w:rsidR="00D37F06" w:rsidRDefault="00464C15" w:rsidP="00AA1344">
      <w:pPr>
        <w:pStyle w:val="a3"/>
        <w:numPr>
          <w:ilvl w:val="0"/>
          <w:numId w:val="4"/>
        </w:numPr>
        <w:spacing w:line="360" w:lineRule="auto"/>
        <w:jc w:val="both"/>
        <w:rPr>
          <w:rFonts w:ascii="Times New Roman" w:hAnsi="Times New Roman" w:cs="Times New Roman"/>
          <w:sz w:val="28"/>
          <w:szCs w:val="28"/>
        </w:rPr>
      </w:pPr>
      <w:r w:rsidRPr="00D37F06">
        <w:rPr>
          <w:rFonts w:ascii="Times New Roman" w:hAnsi="Times New Roman" w:cs="Times New Roman"/>
          <w:sz w:val="28"/>
          <w:szCs w:val="28"/>
        </w:rPr>
        <w:t>«Об утверждении Порядка организации оказания медицинской помощи лицам, заключенным под стражу или отбывающим наказание в виде лишения свободы»</w:t>
      </w:r>
      <w:r>
        <w:rPr>
          <w:rFonts w:ascii="Times New Roman" w:hAnsi="Times New Roman" w:cs="Times New Roman"/>
          <w:sz w:val="28"/>
          <w:szCs w:val="28"/>
        </w:rPr>
        <w:t xml:space="preserve"> </w:t>
      </w:r>
      <w:r w:rsidR="00D37F06" w:rsidRPr="00D37F06">
        <w:rPr>
          <w:rFonts w:ascii="Times New Roman" w:hAnsi="Times New Roman" w:cs="Times New Roman"/>
          <w:sz w:val="28"/>
          <w:szCs w:val="28"/>
        </w:rPr>
        <w:t xml:space="preserve">Приказ Минюста России от 28.12.2017 № 285  (Зарегистрировано в Минюсте России 09.02.2018 № 49980) // Официальный интернетпортал правовой информации. Электронный ресурс </w:t>
      </w:r>
      <w:r w:rsidR="00D37F06" w:rsidRPr="003C724C">
        <w:rPr>
          <w:rFonts w:ascii="Times New Roman" w:hAnsi="Times New Roman" w:cs="Times New Roman"/>
          <w:sz w:val="28"/>
          <w:szCs w:val="28"/>
        </w:rPr>
        <w:t>//</w:t>
      </w:r>
      <w:r w:rsidR="00D37F06" w:rsidRPr="00D37F06">
        <w:rPr>
          <w:rFonts w:ascii="Times New Roman" w:hAnsi="Times New Roman" w:cs="Times New Roman"/>
          <w:sz w:val="28"/>
          <w:szCs w:val="28"/>
        </w:rPr>
        <w:t xml:space="preserve">  http://www. pravo.gov.ru (дата обращения: 24.04.2018).</w:t>
      </w:r>
    </w:p>
    <w:p w:rsidR="00F21045" w:rsidRDefault="00464C15" w:rsidP="00AA1344">
      <w:pPr>
        <w:pStyle w:val="a3"/>
        <w:numPr>
          <w:ilvl w:val="0"/>
          <w:numId w:val="4"/>
        </w:numPr>
        <w:spacing w:line="360" w:lineRule="auto"/>
        <w:jc w:val="both"/>
        <w:rPr>
          <w:rFonts w:ascii="Times New Roman" w:hAnsi="Times New Roman" w:cs="Times New Roman"/>
          <w:sz w:val="28"/>
          <w:szCs w:val="28"/>
        </w:rPr>
      </w:pPr>
      <w:r w:rsidRPr="00F21045">
        <w:rPr>
          <w:rFonts w:ascii="Times New Roman" w:hAnsi="Times New Roman" w:cs="Times New Roman"/>
          <w:sz w:val="28"/>
          <w:szCs w:val="28"/>
        </w:rPr>
        <w:t>«О защите прав потребителей»</w:t>
      </w:r>
      <w:r>
        <w:rPr>
          <w:rFonts w:ascii="Times New Roman" w:hAnsi="Times New Roman" w:cs="Times New Roman"/>
          <w:sz w:val="28"/>
          <w:szCs w:val="28"/>
        </w:rPr>
        <w:t xml:space="preserve"> </w:t>
      </w:r>
      <w:r w:rsidR="00F21045" w:rsidRPr="00F21045">
        <w:rPr>
          <w:rFonts w:ascii="Times New Roman" w:hAnsi="Times New Roman" w:cs="Times New Roman"/>
          <w:sz w:val="28"/>
          <w:szCs w:val="28"/>
        </w:rPr>
        <w:t xml:space="preserve">Закон РФ от 07.02.1992 № 2300-1 (ред. </w:t>
      </w:r>
      <w:r>
        <w:rPr>
          <w:rFonts w:ascii="Times New Roman" w:hAnsi="Times New Roman" w:cs="Times New Roman"/>
          <w:sz w:val="28"/>
          <w:szCs w:val="28"/>
        </w:rPr>
        <w:t xml:space="preserve"> </w:t>
      </w:r>
      <w:r w:rsidR="00F21045">
        <w:rPr>
          <w:rFonts w:ascii="Times New Roman" w:hAnsi="Times New Roman" w:cs="Times New Roman"/>
          <w:sz w:val="28"/>
          <w:szCs w:val="28"/>
        </w:rPr>
        <w:t xml:space="preserve">– Режим доступа: </w:t>
      </w:r>
      <w:r w:rsidR="00F21045" w:rsidRPr="00F21045">
        <w:rPr>
          <w:rFonts w:ascii="Times New Roman" w:hAnsi="Times New Roman" w:cs="Times New Roman"/>
          <w:sz w:val="28"/>
          <w:szCs w:val="28"/>
        </w:rPr>
        <w:t>http://www.consultant.ru/document/cons_doc_LAW_305/.</w:t>
      </w:r>
      <w:r w:rsidR="00F21045">
        <w:rPr>
          <w:rFonts w:ascii="Times New Roman" w:hAnsi="Times New Roman" w:cs="Times New Roman"/>
          <w:sz w:val="28"/>
          <w:szCs w:val="28"/>
        </w:rPr>
        <w:t xml:space="preserve"> </w:t>
      </w:r>
    </w:p>
    <w:p w:rsidR="009F0974" w:rsidRPr="00464C15" w:rsidRDefault="009F0974" w:rsidP="009F0974">
      <w:pPr>
        <w:spacing w:line="360" w:lineRule="auto"/>
        <w:ind w:left="708"/>
        <w:jc w:val="center"/>
        <w:rPr>
          <w:rFonts w:ascii="Times New Roman" w:hAnsi="Times New Roman" w:cs="Times New Roman"/>
          <w:sz w:val="28"/>
          <w:szCs w:val="28"/>
        </w:rPr>
      </w:pPr>
      <w:r>
        <w:rPr>
          <w:rFonts w:ascii="Times New Roman" w:hAnsi="Times New Roman" w:cs="Times New Roman"/>
          <w:sz w:val="28"/>
          <w:szCs w:val="28"/>
        </w:rPr>
        <w:t>Статьи</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Брагинский М.И., Витрянский В.В. Договорное право. Книга первая. – М., 1999. 496 с.</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bCs/>
          <w:sz w:val="28"/>
          <w:szCs w:val="28"/>
        </w:rPr>
        <w:t>Галицкова И.Ю Защита прав несовершеннолетних, отбывающих наказание в воспитательных колониях: гражданско-правовой и уголовно-исполнительный аспекты: автореферат кандидат юр. наук. / – Рязань. -2015. 317 с.</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Гатин А.М. Гражданское право: учеб. пособие /А.М. Гатин. Москва: Дашков, - 2015. 384 с.</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Елисейкин П. Ф. Правоохранительные нормы: понятие, виды, структура // Защита субъективных прав и гражданское судопроизводство. Ярославль, 1977; Чечот Д. М. Субъективное право и формы его защиты. Л., 1968. 213 с.</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lastRenderedPageBreak/>
        <w:t>Мачульская Е.Е. Право социального обеспечения: Учебное пособие. М., 2008. 517 с.</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Михайлова И. А. Личные неимущественные права и нематериальные блага: традиционное понимание и новые подходы // Законы России: опыт, анализ, практика. – 2012. – № 4.</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Орлов О. В. Нематериальные блага лиц, осуждённых к лишению свободы, и их защита в гражданском праве : автореферат. кандидат юрид. наук. – Краснодар, 2012. 344 с.</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Средства индивидуализации юридических лиц: вопросы теории и практики // Попова С.И., Шульга А.К. Политематический сетевой электронный научный журнал Кубанского государственного аграрного университета, 2015. № 113. 2132.</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Суханов Е. А. Гражданское право: В 2 т. Т. I: учебник. 2-е изд., перераб. и доп. М.: Издательство БЕК, 2003. 471 с.</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Табунщиков А.Т. Компенсация морального вреда : учебно-практическое пособие / А.Т. Табунщиков. – М. : Проспект, 2017. 245 с.</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Фогельсон Ю.Б. Избранные вопросы общей теории обязательств: курс лекций. – М., 2001. 312 с.</w:t>
      </w:r>
    </w:p>
    <w:p w:rsidR="008B401A" w:rsidRPr="008B401A" w:rsidRDefault="008B401A" w:rsidP="008B401A">
      <w:pPr>
        <w:pStyle w:val="a3"/>
        <w:numPr>
          <w:ilvl w:val="0"/>
          <w:numId w:val="8"/>
        </w:numPr>
        <w:spacing w:line="360" w:lineRule="auto"/>
        <w:jc w:val="both"/>
        <w:rPr>
          <w:rFonts w:ascii="Times New Roman" w:hAnsi="Times New Roman" w:cs="Times New Roman"/>
          <w:sz w:val="28"/>
          <w:szCs w:val="28"/>
        </w:rPr>
      </w:pPr>
      <w:r w:rsidRPr="008B401A">
        <w:rPr>
          <w:rFonts w:ascii="Times New Roman" w:hAnsi="Times New Roman" w:cs="Times New Roman"/>
          <w:sz w:val="28"/>
          <w:szCs w:val="28"/>
        </w:rPr>
        <w:t>Шершеневич Г.Ф. Учебник русского гражданского права. – М., 1995. 341 с.</w:t>
      </w:r>
    </w:p>
    <w:p w:rsidR="00735553" w:rsidRDefault="00735553" w:rsidP="003C724C">
      <w:pPr>
        <w:pStyle w:val="a3"/>
        <w:spacing w:line="360" w:lineRule="auto"/>
        <w:ind w:left="1068"/>
        <w:jc w:val="center"/>
        <w:rPr>
          <w:rFonts w:ascii="Times New Roman" w:hAnsi="Times New Roman" w:cs="Times New Roman"/>
          <w:sz w:val="28"/>
          <w:szCs w:val="28"/>
        </w:rPr>
      </w:pPr>
    </w:p>
    <w:p w:rsidR="003C724C" w:rsidRDefault="003C724C" w:rsidP="003C724C">
      <w:pPr>
        <w:pStyle w:val="a3"/>
        <w:spacing w:line="360" w:lineRule="auto"/>
        <w:ind w:left="1068"/>
        <w:jc w:val="center"/>
        <w:rPr>
          <w:rFonts w:ascii="Times New Roman" w:hAnsi="Times New Roman" w:cs="Times New Roman"/>
          <w:sz w:val="28"/>
          <w:szCs w:val="28"/>
        </w:rPr>
      </w:pPr>
      <w:r>
        <w:rPr>
          <w:rFonts w:ascii="Times New Roman" w:hAnsi="Times New Roman" w:cs="Times New Roman"/>
          <w:sz w:val="28"/>
          <w:szCs w:val="28"/>
        </w:rPr>
        <w:t>Иные источники</w:t>
      </w:r>
    </w:p>
    <w:p w:rsidR="005E6F27" w:rsidRPr="005E6F27" w:rsidRDefault="005E6F27" w:rsidP="003C724C">
      <w:pPr>
        <w:pStyle w:val="a3"/>
        <w:numPr>
          <w:ilvl w:val="0"/>
          <w:numId w:val="6"/>
        </w:numPr>
        <w:spacing w:line="360" w:lineRule="auto"/>
        <w:jc w:val="both"/>
        <w:rPr>
          <w:rFonts w:ascii="Times New Roman" w:hAnsi="Times New Roman" w:cs="Times New Roman"/>
          <w:sz w:val="28"/>
          <w:szCs w:val="28"/>
        </w:rPr>
      </w:pPr>
      <w:r w:rsidRPr="005E6F27">
        <w:rPr>
          <w:rFonts w:ascii="Times New Roman" w:hAnsi="Times New Roman" w:cs="Times New Roman"/>
          <w:sz w:val="28"/>
          <w:szCs w:val="28"/>
        </w:rPr>
        <w:t xml:space="preserve"> «Некоторые вопросы применения законодательства о компенсации морального вреда». Постановление Пленума Верховного Суда РФ от 20.12.1994 № 10 (ред. от 06.02.2007).</w:t>
      </w:r>
    </w:p>
    <w:p w:rsidR="005E6F27" w:rsidRPr="005E6F27" w:rsidRDefault="005E6F27" w:rsidP="003C724C">
      <w:pPr>
        <w:pStyle w:val="a3"/>
        <w:numPr>
          <w:ilvl w:val="0"/>
          <w:numId w:val="6"/>
        </w:numPr>
        <w:spacing w:line="360" w:lineRule="auto"/>
        <w:jc w:val="both"/>
        <w:rPr>
          <w:rFonts w:ascii="Times New Roman" w:hAnsi="Times New Roman" w:cs="Times New Roman"/>
          <w:sz w:val="28"/>
          <w:szCs w:val="28"/>
        </w:rPr>
      </w:pPr>
      <w:r w:rsidRPr="005E6F27">
        <w:rPr>
          <w:rFonts w:ascii="Times New Roman" w:hAnsi="Times New Roman" w:cs="Times New Roman"/>
          <w:sz w:val="28"/>
          <w:szCs w:val="28"/>
        </w:rPr>
        <w:t>Гражданское право : учебник : в 3 ч. Ч. I / под ред. А.П. Сергеева, Ю.К. Толстого. – М. : Проспект, 1997. –  524 с.</w:t>
      </w:r>
    </w:p>
    <w:p w:rsidR="005E6F27" w:rsidRPr="005E6F27" w:rsidRDefault="005E6F27" w:rsidP="003C724C">
      <w:pPr>
        <w:pStyle w:val="a3"/>
        <w:numPr>
          <w:ilvl w:val="0"/>
          <w:numId w:val="6"/>
        </w:numPr>
        <w:spacing w:line="360" w:lineRule="auto"/>
        <w:jc w:val="both"/>
        <w:rPr>
          <w:rFonts w:ascii="Times New Roman" w:hAnsi="Times New Roman" w:cs="Times New Roman"/>
          <w:sz w:val="28"/>
          <w:szCs w:val="28"/>
        </w:rPr>
      </w:pPr>
      <w:r w:rsidRPr="005E6F27">
        <w:rPr>
          <w:rFonts w:ascii="Times New Roman" w:hAnsi="Times New Roman" w:cs="Times New Roman"/>
          <w:sz w:val="28"/>
          <w:szCs w:val="28"/>
        </w:rPr>
        <w:t>Жизнь // Биологический энциклопедический словарь / под ред. М. С. Гилярова. М., 1989. – 485 с.</w:t>
      </w:r>
    </w:p>
    <w:p w:rsidR="005E6F27" w:rsidRPr="005E6F27" w:rsidRDefault="005E6F27" w:rsidP="003C724C">
      <w:pPr>
        <w:pStyle w:val="a3"/>
        <w:numPr>
          <w:ilvl w:val="0"/>
          <w:numId w:val="6"/>
        </w:numPr>
        <w:spacing w:line="360" w:lineRule="auto"/>
        <w:jc w:val="both"/>
        <w:rPr>
          <w:rFonts w:ascii="Times New Roman" w:hAnsi="Times New Roman" w:cs="Times New Roman"/>
          <w:sz w:val="28"/>
          <w:szCs w:val="28"/>
        </w:rPr>
      </w:pPr>
      <w:r w:rsidRPr="005E6F27">
        <w:rPr>
          <w:rFonts w:ascii="Times New Roman" w:hAnsi="Times New Roman" w:cs="Times New Roman"/>
          <w:sz w:val="28"/>
          <w:szCs w:val="28"/>
        </w:rPr>
        <w:lastRenderedPageBreak/>
        <w:t>Комментарий к Гражданскому кодексу Российской Федерации, части второй / Под ред. Т.Е.Абовой и А.Ю.Кабалкина. - М.: Юрайт-Издат, 2004. – 1284 с.</w:t>
      </w:r>
    </w:p>
    <w:p w:rsidR="005E6F27" w:rsidRPr="005E6F27" w:rsidRDefault="005E6F27" w:rsidP="003C724C">
      <w:pPr>
        <w:pStyle w:val="a3"/>
        <w:numPr>
          <w:ilvl w:val="0"/>
          <w:numId w:val="6"/>
        </w:numPr>
        <w:spacing w:line="360" w:lineRule="auto"/>
        <w:jc w:val="both"/>
        <w:rPr>
          <w:rFonts w:ascii="Times New Roman" w:hAnsi="Times New Roman" w:cs="Times New Roman"/>
          <w:sz w:val="28"/>
          <w:szCs w:val="28"/>
        </w:rPr>
      </w:pPr>
      <w:r w:rsidRPr="005E6F27">
        <w:rPr>
          <w:rFonts w:ascii="Times New Roman" w:hAnsi="Times New Roman" w:cs="Times New Roman"/>
          <w:sz w:val="28"/>
          <w:szCs w:val="28"/>
        </w:rPr>
        <w:t>Психология здоровья / под ред. Г. С. Никифорова. СПб., 2003. – 286 с.</w:t>
      </w:r>
    </w:p>
    <w:p w:rsidR="005E6F27" w:rsidRPr="008B401A" w:rsidRDefault="005E6F27" w:rsidP="000119FB">
      <w:pPr>
        <w:pStyle w:val="a4"/>
        <w:numPr>
          <w:ilvl w:val="0"/>
          <w:numId w:val="6"/>
        </w:numPr>
        <w:jc w:val="both"/>
        <w:rPr>
          <w:rFonts w:ascii="Times New Roman" w:hAnsi="Times New Roman" w:cs="Times New Roman"/>
          <w:bCs/>
          <w:sz w:val="28"/>
          <w:szCs w:val="28"/>
        </w:rPr>
      </w:pPr>
      <w:r w:rsidRPr="005E6F27">
        <w:rPr>
          <w:rFonts w:ascii="Times New Roman" w:hAnsi="Times New Roman" w:cs="Times New Roman"/>
          <w:bCs/>
          <w:sz w:val="28"/>
          <w:szCs w:val="28"/>
        </w:rPr>
        <w:t xml:space="preserve">Решение № 2-915/2017 2-915/2017~М-804/2017 М-804/2017 от 21 июля 2017 г. по делу № 2-915/2017 </w:t>
      </w:r>
      <w:hyperlink r:id="rId9" w:tgtFrame="_blank" w:history="1">
        <w:r w:rsidRPr="005E6F27">
          <w:rPr>
            <w:rStyle w:val="a7"/>
            <w:rFonts w:ascii="Times New Roman" w:hAnsi="Times New Roman" w:cs="Times New Roman"/>
            <w:color w:val="auto"/>
            <w:sz w:val="28"/>
            <w:szCs w:val="28"/>
            <w:u w:val="none"/>
          </w:rPr>
          <w:t>Кинешемский городской суд (Ивановская область)</w:t>
        </w:r>
      </w:hyperlink>
      <w:r w:rsidRPr="005E6F27">
        <w:rPr>
          <w:rFonts w:ascii="Times New Roman" w:hAnsi="Times New Roman" w:cs="Times New Roman"/>
          <w:sz w:val="28"/>
          <w:szCs w:val="28"/>
        </w:rPr>
        <w:t xml:space="preserve"> // Электронный ресурс. // </w:t>
      </w:r>
      <w:hyperlink r:id="rId10" w:history="1">
        <w:r w:rsidRPr="005E6F27">
          <w:rPr>
            <w:rStyle w:val="a7"/>
            <w:rFonts w:ascii="Times New Roman" w:hAnsi="Times New Roman" w:cs="Times New Roman"/>
            <w:color w:val="auto"/>
            <w:sz w:val="28"/>
            <w:szCs w:val="28"/>
            <w:u w:val="none"/>
          </w:rPr>
          <w:t>https://sudact.ru/regular/doc/uO8YeGW5uNv/</w:t>
        </w:r>
      </w:hyperlink>
    </w:p>
    <w:p w:rsidR="000119FB" w:rsidRPr="000119FB" w:rsidRDefault="000119FB" w:rsidP="000119FB">
      <w:pPr>
        <w:spacing w:line="360" w:lineRule="auto"/>
        <w:ind w:left="1068"/>
        <w:jc w:val="both"/>
        <w:rPr>
          <w:rFonts w:ascii="Times New Roman" w:hAnsi="Times New Roman" w:cs="Times New Roman"/>
          <w:sz w:val="28"/>
          <w:szCs w:val="28"/>
        </w:rPr>
      </w:pPr>
    </w:p>
    <w:sectPr w:rsidR="000119FB" w:rsidRPr="000119FB" w:rsidSect="001C2B12">
      <w:footerReference w:type="default" r:id="rId11"/>
      <w:footnotePr>
        <w:numRestart w:val="eachPage"/>
      </w:footnotePr>
      <w:pgSz w:w="11906" w:h="16838"/>
      <w:pgMar w:top="1134" w:right="851"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23D" w:rsidRDefault="001A423D" w:rsidP="00C332AE">
      <w:pPr>
        <w:spacing w:after="0" w:line="240" w:lineRule="auto"/>
      </w:pPr>
      <w:r>
        <w:separator/>
      </w:r>
    </w:p>
  </w:endnote>
  <w:endnote w:type="continuationSeparator" w:id="1">
    <w:p w:rsidR="001A423D" w:rsidRDefault="001A423D" w:rsidP="00C33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927301"/>
      <w:docPartObj>
        <w:docPartGallery w:val="Page Numbers (Bottom of Page)"/>
        <w:docPartUnique/>
      </w:docPartObj>
    </w:sdtPr>
    <w:sdtContent>
      <w:p w:rsidR="00CC02C5" w:rsidRDefault="00164976">
        <w:pPr>
          <w:pStyle w:val="aa"/>
          <w:jc w:val="center"/>
        </w:pPr>
        <w:fldSimple w:instr=" PAGE   \* MERGEFORMAT ">
          <w:r w:rsidR="003A47ED">
            <w:rPr>
              <w:noProof/>
            </w:rPr>
            <w:t>30</w:t>
          </w:r>
        </w:fldSimple>
      </w:p>
    </w:sdtContent>
  </w:sdt>
  <w:p w:rsidR="00735553" w:rsidRDefault="0073555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23D" w:rsidRDefault="001A423D" w:rsidP="00C332AE">
      <w:pPr>
        <w:spacing w:after="0" w:line="240" w:lineRule="auto"/>
      </w:pPr>
      <w:r>
        <w:separator/>
      </w:r>
    </w:p>
  </w:footnote>
  <w:footnote w:type="continuationSeparator" w:id="1">
    <w:p w:rsidR="001A423D" w:rsidRDefault="001A423D" w:rsidP="00C332AE">
      <w:pPr>
        <w:spacing w:after="0" w:line="240" w:lineRule="auto"/>
      </w:pPr>
      <w:r>
        <w:continuationSeparator/>
      </w:r>
    </w:p>
  </w:footnote>
  <w:footnote w:id="2">
    <w:p w:rsidR="00210269" w:rsidRPr="00737F15" w:rsidRDefault="00210269" w:rsidP="00210269">
      <w:pPr>
        <w:pStyle w:val="a4"/>
        <w:jc w:val="both"/>
        <w:rPr>
          <w:rFonts w:ascii="Times New Roman" w:hAnsi="Times New Roman" w:cs="Times New Roman"/>
        </w:rPr>
      </w:pPr>
      <w:r w:rsidRPr="00737F15">
        <w:rPr>
          <w:rStyle w:val="a6"/>
          <w:rFonts w:ascii="Times New Roman" w:hAnsi="Times New Roman" w:cs="Times New Roman"/>
        </w:rPr>
        <w:footnoteRef/>
      </w:r>
      <w:r w:rsidRPr="00737F15">
        <w:rPr>
          <w:rFonts w:ascii="Times New Roman" w:hAnsi="Times New Roman" w:cs="Times New Roman"/>
        </w:rPr>
        <w:t xml:space="preserve">  </w:t>
      </w:r>
      <w:r w:rsidRPr="00737F15">
        <w:rPr>
          <w:rFonts w:ascii="Times New Roman" w:eastAsia="Times New Roman" w:hAnsi="Times New Roman" w:cs="Times New Roman"/>
          <w:bCs/>
          <w:kern w:val="36"/>
        </w:rPr>
        <w:t>Конвенция о правах ребенка (одобрена Генеральной Ассамблеей ООН 20.11.1989) // Известия. -2017. С.68.</w:t>
      </w:r>
    </w:p>
  </w:footnote>
  <w:footnote w:id="3">
    <w:p w:rsidR="00210269" w:rsidRDefault="00210269" w:rsidP="009F6D2A">
      <w:pPr>
        <w:pStyle w:val="a3"/>
        <w:shd w:val="clear" w:color="auto" w:fill="FFFFFF"/>
        <w:spacing w:line="240" w:lineRule="auto"/>
        <w:ind w:left="0"/>
        <w:jc w:val="both"/>
        <w:outlineLvl w:val="0"/>
        <w:rPr>
          <w:rFonts w:ascii="Times New Roman" w:eastAsia="Times New Roman" w:hAnsi="Times New Roman" w:cs="Times New Roman"/>
          <w:bCs/>
          <w:kern w:val="36"/>
          <w:sz w:val="20"/>
          <w:szCs w:val="20"/>
        </w:rPr>
      </w:pPr>
      <w:r w:rsidRPr="00737F15">
        <w:rPr>
          <w:rStyle w:val="a6"/>
          <w:rFonts w:ascii="Times New Roman" w:hAnsi="Times New Roman" w:cs="Times New Roman"/>
          <w:sz w:val="20"/>
          <w:szCs w:val="20"/>
        </w:rPr>
        <w:footnoteRef/>
      </w:r>
      <w:r w:rsidRPr="00737F15">
        <w:rPr>
          <w:rFonts w:ascii="Times New Roman" w:eastAsia="Times New Roman" w:hAnsi="Times New Roman" w:cs="Times New Roman"/>
          <w:bCs/>
          <w:kern w:val="36"/>
          <w:sz w:val="20"/>
          <w:szCs w:val="20"/>
        </w:rPr>
        <w:t>Гражданский процессуальный кодекс Российской Федерации от 14.11.2002 №183-ФЗ // Российская газета. – 2002. - №3088 – Ст. 8. ч. 1.</w:t>
      </w:r>
    </w:p>
  </w:footnote>
  <w:footnote w:id="4">
    <w:p w:rsidR="00C332AE" w:rsidRPr="009F0974" w:rsidRDefault="00C332AE" w:rsidP="009F6D2A">
      <w:pPr>
        <w:pStyle w:val="a4"/>
        <w:rPr>
          <w:rFonts w:ascii="Times New Roman" w:hAnsi="Times New Roman" w:cs="Times New Roman"/>
        </w:rPr>
      </w:pPr>
      <w:r w:rsidRPr="009F0974">
        <w:rPr>
          <w:rStyle w:val="a6"/>
          <w:rFonts w:ascii="Times New Roman" w:hAnsi="Times New Roman" w:cs="Times New Roman"/>
        </w:rPr>
        <w:footnoteRef/>
      </w:r>
      <w:r w:rsidRPr="009F0974">
        <w:rPr>
          <w:rFonts w:ascii="Times New Roman" w:hAnsi="Times New Roman" w:cs="Times New Roman"/>
        </w:rPr>
        <w:t>Гатин А.М. Гражданское право: учеб. пособие / А.М. Гатин. - 2015. - С. 384</w:t>
      </w:r>
    </w:p>
  </w:footnote>
  <w:footnote w:id="5">
    <w:p w:rsidR="000B3309" w:rsidRPr="009F0974" w:rsidRDefault="000B3309" w:rsidP="009F0974">
      <w:pPr>
        <w:pStyle w:val="a4"/>
        <w:jc w:val="both"/>
        <w:rPr>
          <w:rFonts w:ascii="Times New Roman" w:hAnsi="Times New Roman" w:cs="Times New Roman"/>
        </w:rPr>
      </w:pPr>
      <w:r w:rsidRPr="009F0974">
        <w:rPr>
          <w:rStyle w:val="a6"/>
          <w:rFonts w:ascii="Times New Roman" w:hAnsi="Times New Roman" w:cs="Times New Roman"/>
        </w:rPr>
        <w:footnoteRef/>
      </w:r>
      <w:r w:rsidRPr="009F0974">
        <w:rPr>
          <w:rFonts w:ascii="Times New Roman" w:hAnsi="Times New Roman" w:cs="Times New Roman"/>
        </w:rPr>
        <w:t xml:space="preserve"> Средства индивидуализации юридических лиц: вопросы теории и практики // Попова С.И., Шульга А.К. Политематический сетевой электронный научный журнал Кубанского государственного аграрного университета, 2015. № 113. С. 1612-1622.</w:t>
      </w:r>
    </w:p>
  </w:footnote>
  <w:footnote w:id="6">
    <w:p w:rsidR="005E6F27" w:rsidRPr="003E79B8" w:rsidRDefault="005E6F27" w:rsidP="003E79B8">
      <w:pPr>
        <w:pStyle w:val="a4"/>
        <w:jc w:val="both"/>
        <w:rPr>
          <w:rFonts w:ascii="Times New Roman" w:hAnsi="Times New Roman" w:cs="Times New Roman"/>
        </w:rPr>
      </w:pPr>
      <w:r w:rsidRPr="003E79B8">
        <w:rPr>
          <w:rStyle w:val="a6"/>
          <w:rFonts w:ascii="Times New Roman" w:hAnsi="Times New Roman" w:cs="Times New Roman"/>
        </w:rPr>
        <w:footnoteRef/>
      </w:r>
      <w:r w:rsidRPr="003E79B8">
        <w:rPr>
          <w:rFonts w:ascii="Times New Roman" w:hAnsi="Times New Roman" w:cs="Times New Roman"/>
        </w:rPr>
        <w:t xml:space="preserve"> Жизнь // Биологический энциклопедический словарь / под ред. М. С. Гилярова. М., 1989. - С. 357.</w:t>
      </w:r>
    </w:p>
  </w:footnote>
  <w:footnote w:id="7">
    <w:p w:rsidR="005E6F27" w:rsidRPr="003E79B8" w:rsidRDefault="005E6F27" w:rsidP="003E79B8">
      <w:pPr>
        <w:pStyle w:val="a4"/>
        <w:jc w:val="both"/>
        <w:rPr>
          <w:rFonts w:ascii="Times New Roman" w:hAnsi="Times New Roman" w:cs="Times New Roman"/>
        </w:rPr>
      </w:pPr>
      <w:r w:rsidRPr="003E79B8">
        <w:rPr>
          <w:rStyle w:val="a6"/>
          <w:rFonts w:ascii="Times New Roman" w:hAnsi="Times New Roman" w:cs="Times New Roman"/>
        </w:rPr>
        <w:footnoteRef/>
      </w:r>
      <w:r w:rsidRPr="003E79B8">
        <w:rPr>
          <w:rFonts w:ascii="Times New Roman" w:hAnsi="Times New Roman" w:cs="Times New Roman"/>
        </w:rPr>
        <w:t xml:space="preserve"> Психология здоровья / под ред. Г. С. Никифорова. СПб., 2003. – С. 42, 43.</w:t>
      </w:r>
    </w:p>
  </w:footnote>
  <w:footnote w:id="8">
    <w:p w:rsidR="003E79B8" w:rsidRDefault="003E79B8" w:rsidP="003E79B8">
      <w:pPr>
        <w:pStyle w:val="a4"/>
        <w:jc w:val="both"/>
      </w:pPr>
      <w:r w:rsidRPr="003E79B8">
        <w:rPr>
          <w:rStyle w:val="a6"/>
          <w:rFonts w:ascii="Times New Roman" w:hAnsi="Times New Roman" w:cs="Times New Roman"/>
        </w:rPr>
        <w:footnoteRef/>
      </w:r>
      <w:r w:rsidRPr="003E79B8">
        <w:rPr>
          <w:rFonts w:ascii="Times New Roman" w:hAnsi="Times New Roman" w:cs="Times New Roman"/>
        </w:rPr>
        <w:t xml:space="preserve"> О </w:t>
      </w:r>
      <w:r>
        <w:rPr>
          <w:rFonts w:ascii="Times New Roman" w:hAnsi="Times New Roman" w:cs="Times New Roman"/>
        </w:rPr>
        <w:t>основах охраны здоровья граждан в</w:t>
      </w:r>
      <w:r w:rsidRPr="003E79B8">
        <w:rPr>
          <w:rFonts w:ascii="Times New Roman" w:hAnsi="Times New Roman" w:cs="Times New Roman"/>
        </w:rPr>
        <w:t xml:space="preserve"> Российской Федерации: Федеральный закон Российской Федерации от </w:t>
      </w:r>
      <w:r>
        <w:rPr>
          <w:rFonts w:ascii="Times New Roman" w:hAnsi="Times New Roman" w:cs="Times New Roman"/>
        </w:rPr>
        <w:t>21</w:t>
      </w:r>
      <w:r w:rsidRPr="003E79B8">
        <w:rPr>
          <w:rFonts w:ascii="Times New Roman" w:hAnsi="Times New Roman" w:cs="Times New Roman"/>
        </w:rPr>
        <w:t xml:space="preserve"> </w:t>
      </w:r>
      <w:r>
        <w:rPr>
          <w:rFonts w:ascii="Times New Roman" w:hAnsi="Times New Roman" w:cs="Times New Roman"/>
        </w:rPr>
        <w:t>ноября 2011 г. № 323</w:t>
      </w:r>
      <w:r w:rsidRPr="003E79B8">
        <w:rPr>
          <w:rFonts w:ascii="Times New Roman" w:hAnsi="Times New Roman" w:cs="Times New Roman"/>
        </w:rPr>
        <w:t>-ФЗ // Собрание законодательства Рос. Федерации. 20</w:t>
      </w:r>
      <w:r>
        <w:rPr>
          <w:rFonts w:ascii="Times New Roman" w:hAnsi="Times New Roman" w:cs="Times New Roman"/>
        </w:rPr>
        <w:t>11. № 5639</w:t>
      </w:r>
      <w:r w:rsidRPr="003E79B8">
        <w:rPr>
          <w:rFonts w:ascii="Times New Roman" w:hAnsi="Times New Roman" w:cs="Times New Roman"/>
        </w:rPr>
        <w:t>.</w:t>
      </w:r>
    </w:p>
  </w:footnote>
  <w:footnote w:id="9">
    <w:p w:rsidR="006B265C" w:rsidRPr="006B265C" w:rsidRDefault="006B265C" w:rsidP="005E6F27">
      <w:pPr>
        <w:pStyle w:val="a4"/>
        <w:jc w:val="both"/>
        <w:rPr>
          <w:rFonts w:ascii="Times New Roman" w:hAnsi="Times New Roman" w:cs="Times New Roman"/>
        </w:rPr>
      </w:pPr>
      <w:r w:rsidRPr="006B265C">
        <w:rPr>
          <w:rStyle w:val="a6"/>
          <w:rFonts w:ascii="Times New Roman" w:hAnsi="Times New Roman" w:cs="Times New Roman"/>
        </w:rPr>
        <w:footnoteRef/>
      </w:r>
      <w:r w:rsidRPr="006B265C">
        <w:rPr>
          <w:rFonts w:ascii="Times New Roman" w:hAnsi="Times New Roman" w:cs="Times New Roman"/>
        </w:rPr>
        <w:t xml:space="preserve"> Конституция Российской Федерации: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 – Ст. 41.</w:t>
      </w:r>
    </w:p>
    <w:p w:rsidR="006B265C" w:rsidRDefault="006B265C">
      <w:pPr>
        <w:pStyle w:val="a4"/>
      </w:pPr>
    </w:p>
  </w:footnote>
  <w:footnote w:id="10">
    <w:p w:rsidR="00AA1344" w:rsidRPr="00AA1344" w:rsidRDefault="00AA1344">
      <w:pPr>
        <w:pStyle w:val="a4"/>
        <w:rPr>
          <w:rFonts w:ascii="Times New Roman" w:hAnsi="Times New Roman" w:cs="Times New Roman"/>
        </w:rPr>
      </w:pPr>
      <w:r w:rsidRPr="00AA1344">
        <w:rPr>
          <w:rStyle w:val="a6"/>
          <w:rFonts w:ascii="Times New Roman" w:hAnsi="Times New Roman" w:cs="Times New Roman"/>
        </w:rPr>
        <w:footnoteRef/>
      </w:r>
      <w:hyperlink r:id="rId1" w:history="1">
        <w:r w:rsidRPr="00AA1344">
          <w:rPr>
            <w:rStyle w:val="a7"/>
            <w:rFonts w:ascii="Times New Roman" w:hAnsi="Times New Roman" w:cs="Times New Roman"/>
            <w:bCs/>
            <w:color w:val="auto"/>
            <w:u w:val="none"/>
          </w:rPr>
          <w:t xml:space="preserve">Уголовно-исполнительный кодекс Российской Федерации от 08.01.1997 </w:t>
        </w:r>
        <w:r w:rsidR="009F6D2A">
          <w:rPr>
            <w:rStyle w:val="a7"/>
            <w:rFonts w:ascii="Times New Roman" w:hAnsi="Times New Roman" w:cs="Times New Roman"/>
            <w:bCs/>
            <w:color w:val="auto"/>
            <w:u w:val="none"/>
          </w:rPr>
          <w:t>№</w:t>
        </w:r>
        <w:r w:rsidRPr="00AA1344">
          <w:rPr>
            <w:rStyle w:val="a7"/>
            <w:rFonts w:ascii="Times New Roman" w:hAnsi="Times New Roman" w:cs="Times New Roman"/>
            <w:bCs/>
            <w:color w:val="auto"/>
            <w:u w:val="none"/>
          </w:rPr>
          <w:t xml:space="preserve"> 1-ФЗ ред. от 27.12.2018</w:t>
        </w:r>
      </w:hyperlink>
      <w:r w:rsidRPr="00AA1344">
        <w:rPr>
          <w:rFonts w:ascii="Times New Roman" w:hAnsi="Times New Roman" w:cs="Times New Roman"/>
        </w:rPr>
        <w:t>//Собрание</w:t>
      </w:r>
      <w:r>
        <w:rPr>
          <w:rFonts w:ascii="Times New Roman" w:hAnsi="Times New Roman" w:cs="Times New Roman"/>
        </w:rPr>
        <w:t xml:space="preserve"> законодательства РФ. № 2 ст. 101</w:t>
      </w:r>
      <w:r w:rsidRPr="00AA1344">
        <w:rPr>
          <w:rFonts w:ascii="Times New Roman" w:hAnsi="Times New Roman" w:cs="Times New Roman"/>
        </w:rPr>
        <w:t>.</w:t>
      </w:r>
      <w:r>
        <w:rPr>
          <w:rFonts w:ascii="Times New Roman" w:hAnsi="Times New Roman" w:cs="Times New Roman"/>
        </w:rPr>
        <w:t xml:space="preserve"> ч. 3.</w:t>
      </w:r>
    </w:p>
  </w:footnote>
  <w:footnote w:id="11">
    <w:p w:rsidR="00A73216" w:rsidRPr="00A73216" w:rsidRDefault="00A73216" w:rsidP="00A73216">
      <w:pPr>
        <w:pStyle w:val="a4"/>
        <w:jc w:val="both"/>
        <w:rPr>
          <w:rFonts w:ascii="Times New Roman" w:hAnsi="Times New Roman" w:cs="Times New Roman"/>
        </w:rPr>
      </w:pPr>
      <w:r w:rsidRPr="00A73216">
        <w:rPr>
          <w:rStyle w:val="a6"/>
          <w:rFonts w:ascii="Times New Roman" w:hAnsi="Times New Roman" w:cs="Times New Roman"/>
        </w:rPr>
        <w:footnoteRef/>
      </w:r>
      <w:r w:rsidR="00AA1344" w:rsidRPr="00A73216">
        <w:rPr>
          <w:rFonts w:ascii="Times New Roman" w:hAnsi="Times New Roman" w:cs="Times New Roman"/>
        </w:rPr>
        <w:t>Минимальные стандартные правила обращения с заключенными ООН (1955 и 1977), принятые на первом Конгрессе ООН по предупреждению преступности и обращению с правонарушителями в Женеве // Международная защита прав и свобод человека: сб. документов. М.: Ю</w:t>
      </w:r>
      <w:r w:rsidRPr="00A73216">
        <w:rPr>
          <w:rFonts w:ascii="Times New Roman" w:hAnsi="Times New Roman" w:cs="Times New Roman"/>
        </w:rPr>
        <w:t>ридическая литература, 1990.</w:t>
      </w:r>
      <w:r w:rsidR="00AA1344" w:rsidRPr="00A73216">
        <w:rPr>
          <w:rFonts w:ascii="Times New Roman" w:hAnsi="Times New Roman" w:cs="Times New Roman"/>
        </w:rPr>
        <w:t xml:space="preserve"> с.</w:t>
      </w:r>
      <w:r w:rsidRPr="00A73216">
        <w:rPr>
          <w:rFonts w:ascii="Times New Roman" w:hAnsi="Times New Roman" w:cs="Times New Roman"/>
        </w:rPr>
        <w:t xml:space="preserve"> - 290–311.</w:t>
      </w:r>
    </w:p>
  </w:footnote>
  <w:footnote w:id="12">
    <w:p w:rsidR="009F0974" w:rsidRDefault="009F0974" w:rsidP="009F0974">
      <w:pPr>
        <w:pStyle w:val="a4"/>
      </w:pPr>
      <w:r>
        <w:rPr>
          <w:rStyle w:val="a6"/>
        </w:rPr>
        <w:footnoteRef/>
      </w:r>
      <w:hyperlink r:id="rId2" w:history="1">
        <w:r w:rsidRPr="009F0974">
          <w:rPr>
            <w:rStyle w:val="a7"/>
            <w:rFonts w:ascii="Times New Roman" w:hAnsi="Times New Roman" w:cs="Times New Roman"/>
            <w:bCs/>
            <w:color w:val="auto"/>
            <w:u w:val="none"/>
          </w:rPr>
          <w:t xml:space="preserve">Уголовно-исполнительный кодекс Российской Федерации от 08.01.1997 </w:t>
        </w:r>
        <w:r w:rsidR="009F6D2A">
          <w:rPr>
            <w:rStyle w:val="a7"/>
            <w:rFonts w:ascii="Times New Roman" w:hAnsi="Times New Roman" w:cs="Times New Roman"/>
            <w:bCs/>
            <w:color w:val="auto"/>
            <w:u w:val="none"/>
          </w:rPr>
          <w:t>№</w:t>
        </w:r>
        <w:r w:rsidRPr="009F0974">
          <w:rPr>
            <w:rStyle w:val="a7"/>
            <w:rFonts w:ascii="Times New Roman" w:hAnsi="Times New Roman" w:cs="Times New Roman"/>
            <w:bCs/>
            <w:color w:val="auto"/>
            <w:u w:val="none"/>
          </w:rPr>
          <w:t xml:space="preserve"> 1-ФЗ ред. от 27.12.2018</w:t>
        </w:r>
      </w:hyperlink>
      <w:r w:rsidRPr="009F0974">
        <w:rPr>
          <w:rFonts w:ascii="Times New Roman" w:hAnsi="Times New Roman" w:cs="Times New Roman"/>
        </w:rPr>
        <w:t xml:space="preserve">//Собрание </w:t>
      </w:r>
      <w:r>
        <w:rPr>
          <w:rFonts w:ascii="Times New Roman" w:hAnsi="Times New Roman" w:cs="Times New Roman"/>
        </w:rPr>
        <w:t>законодательства РФ. № 2 ст. 99</w:t>
      </w:r>
      <w:r w:rsidRPr="009F0974">
        <w:rPr>
          <w:rFonts w:ascii="Times New Roman" w:hAnsi="Times New Roman" w:cs="Times New Roman"/>
        </w:rPr>
        <w:t>.</w:t>
      </w:r>
    </w:p>
  </w:footnote>
  <w:footnote w:id="13">
    <w:p w:rsidR="009F0974" w:rsidRDefault="009F0974">
      <w:pPr>
        <w:pStyle w:val="a4"/>
      </w:pPr>
      <w:r>
        <w:rPr>
          <w:rStyle w:val="a6"/>
        </w:rPr>
        <w:footnoteRef/>
      </w:r>
      <w:hyperlink r:id="rId3" w:history="1">
        <w:r w:rsidR="00D37F06" w:rsidRPr="009F0974">
          <w:rPr>
            <w:rStyle w:val="a7"/>
            <w:rFonts w:ascii="Times New Roman" w:hAnsi="Times New Roman" w:cs="Times New Roman"/>
            <w:bCs/>
            <w:color w:val="auto"/>
            <w:u w:val="none"/>
          </w:rPr>
          <w:t xml:space="preserve">Уголовно-исполнительный кодекс Российской Федерации от 08.01.1997 </w:t>
        </w:r>
        <w:r w:rsidR="009F6D2A">
          <w:rPr>
            <w:rStyle w:val="a7"/>
            <w:rFonts w:ascii="Times New Roman" w:hAnsi="Times New Roman" w:cs="Times New Roman"/>
            <w:bCs/>
            <w:color w:val="auto"/>
            <w:u w:val="none"/>
          </w:rPr>
          <w:t>№</w:t>
        </w:r>
        <w:r w:rsidR="00D37F06" w:rsidRPr="009F0974">
          <w:rPr>
            <w:rStyle w:val="a7"/>
            <w:rFonts w:ascii="Times New Roman" w:hAnsi="Times New Roman" w:cs="Times New Roman"/>
            <w:bCs/>
            <w:color w:val="auto"/>
            <w:u w:val="none"/>
          </w:rPr>
          <w:t xml:space="preserve"> 1-ФЗ ред. от 27.12.2018</w:t>
        </w:r>
      </w:hyperlink>
      <w:r w:rsidR="00D37F06" w:rsidRPr="009F0974">
        <w:rPr>
          <w:rFonts w:ascii="Times New Roman" w:hAnsi="Times New Roman" w:cs="Times New Roman"/>
        </w:rPr>
        <w:t xml:space="preserve">//Собрание </w:t>
      </w:r>
      <w:r w:rsidR="00D37F06">
        <w:rPr>
          <w:rFonts w:ascii="Times New Roman" w:hAnsi="Times New Roman" w:cs="Times New Roman"/>
        </w:rPr>
        <w:t>законодательства РФ. № 2 ст. 12</w:t>
      </w:r>
      <w:r w:rsidR="00D37F06" w:rsidRPr="009F0974">
        <w:rPr>
          <w:rFonts w:ascii="Times New Roman" w:hAnsi="Times New Roman" w:cs="Times New Roman"/>
        </w:rPr>
        <w:t>.</w:t>
      </w:r>
      <w:r w:rsidR="00D37F06">
        <w:rPr>
          <w:rFonts w:ascii="Times New Roman" w:hAnsi="Times New Roman" w:cs="Times New Roman"/>
        </w:rPr>
        <w:t xml:space="preserve"> ч. 3</w:t>
      </w:r>
    </w:p>
  </w:footnote>
  <w:footnote w:id="14">
    <w:p w:rsidR="00D37F06" w:rsidRPr="002D17DD" w:rsidRDefault="00D37F06" w:rsidP="002D17DD">
      <w:pPr>
        <w:pStyle w:val="a4"/>
        <w:jc w:val="both"/>
        <w:rPr>
          <w:rFonts w:ascii="Times New Roman" w:hAnsi="Times New Roman" w:cs="Times New Roman"/>
        </w:rPr>
      </w:pPr>
      <w:r w:rsidRPr="00D37F06">
        <w:rPr>
          <w:rStyle w:val="a6"/>
          <w:rFonts w:ascii="Times New Roman" w:hAnsi="Times New Roman" w:cs="Times New Roman"/>
        </w:rPr>
        <w:footnoteRef/>
      </w:r>
      <w:r w:rsidRPr="00D37F06">
        <w:rPr>
          <w:rFonts w:ascii="Times New Roman" w:hAnsi="Times New Roman" w:cs="Times New Roman"/>
        </w:rPr>
        <w:t xml:space="preserve"> Приказ Минюста </w:t>
      </w:r>
      <w:r w:rsidRPr="002D17DD">
        <w:rPr>
          <w:rFonts w:ascii="Times New Roman" w:hAnsi="Times New Roman" w:cs="Times New Roman"/>
        </w:rPr>
        <w:t xml:space="preserve">России от 28.12.2017 № 285 «Об утверждении Порядка организации оказания медицинской помощи лицам, заключенным под стражу или отбывающим наказание в виде лишения свободы» (Зарегистрировано в Минюсте России 09.02.2018 № 49980) // Официальный интернетпортал правовой информации. Электронный ресурс </w:t>
      </w:r>
      <w:r w:rsidRPr="00370C58">
        <w:rPr>
          <w:rFonts w:ascii="Times New Roman" w:hAnsi="Times New Roman" w:cs="Times New Roman"/>
        </w:rPr>
        <w:t>//</w:t>
      </w:r>
      <w:r w:rsidRPr="002D17DD">
        <w:rPr>
          <w:rFonts w:ascii="Times New Roman" w:hAnsi="Times New Roman" w:cs="Times New Roman"/>
        </w:rPr>
        <w:t xml:space="preserve">  http://www. pravo.gov.ru (дата обращения: 24.04.2018).</w:t>
      </w:r>
    </w:p>
  </w:footnote>
  <w:footnote w:id="15">
    <w:p w:rsidR="002D17DD" w:rsidRPr="002D17DD" w:rsidRDefault="002D17DD" w:rsidP="002D17DD">
      <w:pPr>
        <w:pStyle w:val="a4"/>
        <w:jc w:val="both"/>
        <w:rPr>
          <w:rFonts w:ascii="Times New Roman" w:hAnsi="Times New Roman" w:cs="Times New Roman"/>
        </w:rPr>
      </w:pPr>
      <w:r w:rsidRPr="002D17DD">
        <w:rPr>
          <w:rStyle w:val="a6"/>
          <w:rFonts w:ascii="Times New Roman" w:hAnsi="Times New Roman" w:cs="Times New Roman"/>
        </w:rPr>
        <w:footnoteRef/>
      </w:r>
      <w:r w:rsidRPr="002D17DD">
        <w:rPr>
          <w:rFonts w:ascii="Times New Roman" w:hAnsi="Times New Roman" w:cs="Times New Roman"/>
        </w:rPr>
        <w:t xml:space="preserve"> Михайлова И. А. Личные неимущественные права и нематериальные блага: традиционное понимание и новые подходы // Законы России: опыт, анализ, практика. – 2012. – № 4. – С. 3–9.</w:t>
      </w:r>
    </w:p>
  </w:footnote>
  <w:footnote w:id="16">
    <w:p w:rsidR="002D17DD" w:rsidRDefault="002D17DD" w:rsidP="002D17DD">
      <w:pPr>
        <w:pStyle w:val="a4"/>
        <w:jc w:val="both"/>
      </w:pPr>
      <w:r w:rsidRPr="002D17DD">
        <w:rPr>
          <w:rStyle w:val="a6"/>
          <w:rFonts w:ascii="Times New Roman" w:hAnsi="Times New Roman" w:cs="Times New Roman"/>
        </w:rPr>
        <w:footnoteRef/>
      </w:r>
      <w:r w:rsidRPr="002D17DD">
        <w:rPr>
          <w:rFonts w:ascii="Times New Roman" w:hAnsi="Times New Roman" w:cs="Times New Roman"/>
        </w:rPr>
        <w:t xml:space="preserve"> Орлов О. В. Нематериальные блага лиц, осуждённых к лишению свободы, и их защита в гражданском праве : автореф</w:t>
      </w:r>
      <w:r>
        <w:rPr>
          <w:rFonts w:ascii="Times New Roman" w:hAnsi="Times New Roman" w:cs="Times New Roman"/>
        </w:rPr>
        <w:t xml:space="preserve">ерат. </w:t>
      </w:r>
      <w:r w:rsidRPr="002D17DD">
        <w:rPr>
          <w:rFonts w:ascii="Times New Roman" w:hAnsi="Times New Roman" w:cs="Times New Roman"/>
        </w:rPr>
        <w:t>канд</w:t>
      </w:r>
      <w:r>
        <w:rPr>
          <w:rFonts w:ascii="Times New Roman" w:hAnsi="Times New Roman" w:cs="Times New Roman"/>
        </w:rPr>
        <w:t>идат</w:t>
      </w:r>
      <w:r w:rsidRPr="002D17DD">
        <w:rPr>
          <w:rFonts w:ascii="Times New Roman" w:hAnsi="Times New Roman" w:cs="Times New Roman"/>
        </w:rPr>
        <w:t xml:space="preserve"> юрид. наук. – Краснодар, 2012. – С. 8, 12, 13.</w:t>
      </w:r>
    </w:p>
  </w:footnote>
  <w:footnote w:id="17">
    <w:p w:rsidR="005B34A6" w:rsidRPr="00B217B0" w:rsidRDefault="005B34A6" w:rsidP="00B217B0">
      <w:pPr>
        <w:pStyle w:val="a4"/>
        <w:jc w:val="both"/>
        <w:rPr>
          <w:rFonts w:ascii="Times New Roman" w:hAnsi="Times New Roman" w:cs="Times New Roman"/>
        </w:rPr>
      </w:pPr>
      <w:r w:rsidRPr="00B217B0">
        <w:rPr>
          <w:rStyle w:val="a6"/>
          <w:rFonts w:ascii="Times New Roman" w:hAnsi="Times New Roman" w:cs="Times New Roman"/>
        </w:rPr>
        <w:footnoteRef/>
      </w:r>
      <w:r w:rsidRPr="00B217B0">
        <w:rPr>
          <w:rFonts w:ascii="Times New Roman" w:hAnsi="Times New Roman" w:cs="Times New Roman"/>
        </w:rPr>
        <w:t xml:space="preserve"> Конвенция Международной организации труда № 29 о принудительном и обязательном труде: Женева, 28.06.1930 (Конвенция вступила в силу для СССР 23.06.1957)// Ведомости ВС СССР. 02.07.1956. № 13. Ст. 279.</w:t>
      </w:r>
    </w:p>
  </w:footnote>
  <w:footnote w:id="18">
    <w:p w:rsidR="00B217B0" w:rsidRDefault="00B217B0" w:rsidP="00B217B0">
      <w:pPr>
        <w:pStyle w:val="a4"/>
        <w:jc w:val="both"/>
      </w:pPr>
      <w:r w:rsidRPr="00B217B0">
        <w:rPr>
          <w:rStyle w:val="a6"/>
          <w:rFonts w:ascii="Times New Roman" w:hAnsi="Times New Roman" w:cs="Times New Roman"/>
        </w:rPr>
        <w:footnoteRef/>
      </w:r>
      <w:r w:rsidRPr="00B217B0">
        <w:rPr>
          <w:rFonts w:ascii="Times New Roman" w:hAnsi="Times New Roman" w:cs="Times New Roman"/>
        </w:rPr>
        <w:t xml:space="preserve"> Конвенция Международной организации труда № 105 об упразднении принудительного труда: Женева, 25.06.1957 (Конвенция вступила в силу для России 02.07.1999) // СЗ РФ. 2001. № 50. Ст. 4649.</w:t>
      </w:r>
    </w:p>
  </w:footnote>
  <w:footnote w:id="19">
    <w:p w:rsidR="00367557" w:rsidRPr="00CD1F3B" w:rsidRDefault="00367557" w:rsidP="00367557">
      <w:pPr>
        <w:pStyle w:val="a4"/>
        <w:jc w:val="both"/>
        <w:rPr>
          <w:rFonts w:ascii="Times New Roman" w:hAnsi="Times New Roman" w:cs="Times New Roman"/>
        </w:rPr>
      </w:pPr>
      <w:r w:rsidRPr="00CD1F3B">
        <w:rPr>
          <w:rStyle w:val="a6"/>
          <w:rFonts w:ascii="Times New Roman" w:hAnsi="Times New Roman" w:cs="Times New Roman"/>
        </w:rPr>
        <w:footnoteRef/>
      </w:r>
      <w:r w:rsidRPr="00CD1F3B">
        <w:rPr>
          <w:rFonts w:ascii="Times New Roman" w:hAnsi="Times New Roman" w:cs="Times New Roman"/>
        </w:rPr>
        <w:t xml:space="preserve">Фогельсон Ю.Б. Избранные вопросы общей теории обязательств: курс лекций. – С. 143–144; </w:t>
      </w:r>
    </w:p>
  </w:footnote>
  <w:footnote w:id="20">
    <w:p w:rsidR="00367557" w:rsidRPr="00CD1F3B" w:rsidRDefault="00367557" w:rsidP="00367557">
      <w:pPr>
        <w:pStyle w:val="a4"/>
        <w:jc w:val="both"/>
        <w:rPr>
          <w:rFonts w:ascii="Times New Roman" w:hAnsi="Times New Roman" w:cs="Times New Roman"/>
        </w:rPr>
      </w:pPr>
      <w:r w:rsidRPr="00CD1F3B">
        <w:rPr>
          <w:rStyle w:val="a6"/>
          <w:rFonts w:ascii="Times New Roman" w:hAnsi="Times New Roman" w:cs="Times New Roman"/>
        </w:rPr>
        <w:footnoteRef/>
      </w:r>
      <w:r w:rsidRPr="00CD1F3B">
        <w:rPr>
          <w:rFonts w:ascii="Times New Roman" w:hAnsi="Times New Roman" w:cs="Times New Roman"/>
        </w:rPr>
        <w:t>Шершеневич Г.Ф. Учебник русского гражданского права. –</w:t>
      </w:r>
      <w:r w:rsidR="0017720F">
        <w:rPr>
          <w:rFonts w:ascii="Times New Roman" w:hAnsi="Times New Roman" w:cs="Times New Roman"/>
        </w:rPr>
        <w:t xml:space="preserve"> </w:t>
      </w:r>
      <w:r w:rsidRPr="00CD1F3B">
        <w:rPr>
          <w:rFonts w:ascii="Times New Roman" w:hAnsi="Times New Roman" w:cs="Times New Roman"/>
        </w:rPr>
        <w:t>С. 142</w:t>
      </w:r>
      <w:r>
        <w:rPr>
          <w:rFonts w:ascii="Times New Roman" w:hAnsi="Times New Roman" w:cs="Times New Roman"/>
        </w:rPr>
        <w:t>.</w:t>
      </w:r>
    </w:p>
  </w:footnote>
  <w:footnote w:id="21">
    <w:p w:rsidR="00367557" w:rsidRPr="00CD1F3B" w:rsidRDefault="00367557" w:rsidP="00367557">
      <w:pPr>
        <w:pStyle w:val="a4"/>
        <w:jc w:val="both"/>
        <w:rPr>
          <w:rFonts w:ascii="Times New Roman" w:hAnsi="Times New Roman" w:cs="Times New Roman"/>
        </w:rPr>
      </w:pPr>
      <w:r w:rsidRPr="00CD1F3B">
        <w:rPr>
          <w:rStyle w:val="a6"/>
          <w:rFonts w:ascii="Times New Roman" w:hAnsi="Times New Roman" w:cs="Times New Roman"/>
        </w:rPr>
        <w:footnoteRef/>
      </w:r>
      <w:r w:rsidRPr="00CD1F3B">
        <w:rPr>
          <w:rFonts w:ascii="Times New Roman" w:hAnsi="Times New Roman" w:cs="Times New Roman"/>
        </w:rPr>
        <w:t xml:space="preserve"> Брагинский М.И., Витрянский В.В. Договорное право. Книга первая. –</w:t>
      </w:r>
      <w:r w:rsidR="0017720F">
        <w:rPr>
          <w:rFonts w:ascii="Times New Roman" w:hAnsi="Times New Roman" w:cs="Times New Roman"/>
        </w:rPr>
        <w:t xml:space="preserve"> </w:t>
      </w:r>
      <w:r w:rsidRPr="00CD1F3B">
        <w:rPr>
          <w:rFonts w:ascii="Times New Roman" w:hAnsi="Times New Roman" w:cs="Times New Roman"/>
        </w:rPr>
        <w:t>С. 705.</w:t>
      </w:r>
    </w:p>
  </w:footnote>
  <w:footnote w:id="22">
    <w:p w:rsidR="003C724C" w:rsidRPr="003C724C" w:rsidRDefault="003C724C" w:rsidP="003C724C">
      <w:pPr>
        <w:pStyle w:val="a4"/>
        <w:jc w:val="both"/>
        <w:rPr>
          <w:rFonts w:ascii="Times New Roman" w:hAnsi="Times New Roman" w:cs="Times New Roman"/>
        </w:rPr>
      </w:pPr>
      <w:r w:rsidRPr="003C724C">
        <w:rPr>
          <w:rStyle w:val="a6"/>
          <w:rFonts w:ascii="Times New Roman" w:hAnsi="Times New Roman" w:cs="Times New Roman"/>
        </w:rPr>
        <w:footnoteRef/>
      </w:r>
      <w:r w:rsidRPr="003C724C">
        <w:rPr>
          <w:rFonts w:ascii="Times New Roman" w:hAnsi="Times New Roman" w:cs="Times New Roman"/>
        </w:rPr>
        <w:t>Гражданский Кодекс Российской Федерации: Федеральный закон от 26.01.1996 № 14-ФЗ (в ред. от 18.03.2019)// Собрание законодательства РФ. 1996. №5. Ст. 1085. п. 5.</w:t>
      </w:r>
    </w:p>
  </w:footnote>
  <w:footnote w:id="23">
    <w:p w:rsidR="003C724C" w:rsidRPr="003C724C" w:rsidRDefault="003C724C" w:rsidP="003C724C">
      <w:pPr>
        <w:pStyle w:val="a4"/>
        <w:jc w:val="both"/>
        <w:rPr>
          <w:rFonts w:ascii="Times New Roman" w:hAnsi="Times New Roman" w:cs="Times New Roman"/>
        </w:rPr>
      </w:pPr>
      <w:r w:rsidRPr="003C724C">
        <w:rPr>
          <w:rStyle w:val="a6"/>
          <w:rFonts w:ascii="Times New Roman" w:hAnsi="Times New Roman" w:cs="Times New Roman"/>
        </w:rPr>
        <w:footnoteRef/>
      </w:r>
      <w:r w:rsidRPr="003C724C">
        <w:rPr>
          <w:rFonts w:ascii="Times New Roman" w:hAnsi="Times New Roman" w:cs="Times New Roman"/>
        </w:rPr>
        <w:t>Комментарий к Гражданскому кодексу Российской Федерации, части второй / Под ред. Т.Е.</w:t>
      </w:r>
      <w:r w:rsidR="001C2B12">
        <w:rPr>
          <w:rFonts w:ascii="Times New Roman" w:hAnsi="Times New Roman" w:cs="Times New Roman"/>
        </w:rPr>
        <w:t xml:space="preserve"> </w:t>
      </w:r>
      <w:r w:rsidRPr="003C724C">
        <w:rPr>
          <w:rFonts w:ascii="Times New Roman" w:hAnsi="Times New Roman" w:cs="Times New Roman"/>
        </w:rPr>
        <w:t>Абовой и А.Ю.Кабалкина. - М.: Юрайт-Издат, 2004. – 1284 с.</w:t>
      </w:r>
    </w:p>
  </w:footnote>
  <w:footnote w:id="24">
    <w:p w:rsidR="001C2B12" w:rsidRDefault="001C2B12">
      <w:pPr>
        <w:pStyle w:val="a4"/>
      </w:pPr>
      <w:r>
        <w:rPr>
          <w:rStyle w:val="a6"/>
        </w:rPr>
        <w:footnoteRef/>
      </w:r>
      <w:r>
        <w:t xml:space="preserve"> </w:t>
      </w:r>
      <w:r w:rsidRPr="008772F4">
        <w:rPr>
          <w:rFonts w:ascii="Times New Roman" w:hAnsi="Times New Roman" w:cs="Times New Roman"/>
        </w:rPr>
        <w:t>Мачульская Е.Е. Право социального обеспечения: Уче</w:t>
      </w:r>
      <w:r>
        <w:rPr>
          <w:rFonts w:ascii="Times New Roman" w:hAnsi="Times New Roman" w:cs="Times New Roman"/>
        </w:rPr>
        <w:t>бное пособие. М., 2008. – С. 225.</w:t>
      </w:r>
    </w:p>
  </w:footnote>
  <w:footnote w:id="25">
    <w:p w:rsidR="000470CA" w:rsidRPr="00210269" w:rsidRDefault="000470CA" w:rsidP="00F21045">
      <w:pPr>
        <w:pStyle w:val="a4"/>
        <w:jc w:val="both"/>
        <w:rPr>
          <w:rFonts w:ascii="Times New Roman" w:hAnsi="Times New Roman" w:cs="Times New Roman"/>
        </w:rPr>
      </w:pPr>
      <w:r w:rsidRPr="00F21045">
        <w:rPr>
          <w:rStyle w:val="a6"/>
          <w:rFonts w:ascii="Times New Roman" w:hAnsi="Times New Roman" w:cs="Times New Roman"/>
        </w:rPr>
        <w:footnoteRef/>
      </w:r>
      <w:r w:rsidRPr="00F21045">
        <w:rPr>
          <w:rFonts w:ascii="Times New Roman" w:hAnsi="Times New Roman" w:cs="Times New Roman"/>
        </w:rPr>
        <w:t xml:space="preserve"> Постановление Пленума Верховного Суда РФ от 20.12.1994 № 10 (ред. от 06.02.2007) «Некоторые вопросы применения законодательства о компенсации морального вреда»</w:t>
      </w:r>
      <w:r w:rsidR="00210269" w:rsidRPr="00210269">
        <w:rPr>
          <w:rFonts w:ascii="Times New Roman" w:hAnsi="Times New Roman" w:cs="Times New Roman"/>
        </w:rPr>
        <w:t xml:space="preserve"> // </w:t>
      </w:r>
      <w:r w:rsidR="00737F15" w:rsidRPr="00210269">
        <w:rPr>
          <w:rFonts w:ascii="Times New Roman" w:hAnsi="Times New Roman" w:cs="Times New Roman"/>
          <w:bCs/>
        </w:rPr>
        <w:t>Российская газета. – 20</w:t>
      </w:r>
      <w:r w:rsidR="00210269">
        <w:rPr>
          <w:rFonts w:ascii="Times New Roman" w:hAnsi="Times New Roman" w:cs="Times New Roman"/>
          <w:bCs/>
        </w:rPr>
        <w:t>15</w:t>
      </w:r>
      <w:r w:rsidR="00210269" w:rsidRPr="00210269">
        <w:rPr>
          <w:rFonts w:ascii="Times New Roman" w:hAnsi="Times New Roman" w:cs="Times New Roman"/>
          <w:bCs/>
        </w:rPr>
        <w:t>. - №</w:t>
      </w:r>
      <w:r w:rsidR="00210269">
        <w:rPr>
          <w:rFonts w:ascii="Times New Roman" w:hAnsi="Times New Roman" w:cs="Times New Roman"/>
          <w:bCs/>
        </w:rPr>
        <w:t>6824</w:t>
      </w:r>
      <w:r w:rsidR="001C2B12">
        <w:rPr>
          <w:rFonts w:ascii="Times New Roman" w:hAnsi="Times New Roman" w:cs="Times New Roman"/>
          <w:bCs/>
        </w:rPr>
        <w:t>.</w:t>
      </w:r>
    </w:p>
  </w:footnote>
  <w:footnote w:id="26">
    <w:p w:rsidR="00F21045" w:rsidRPr="00F21045" w:rsidRDefault="00F21045" w:rsidP="00F21045">
      <w:pPr>
        <w:pStyle w:val="a4"/>
        <w:jc w:val="both"/>
        <w:rPr>
          <w:rFonts w:ascii="Times New Roman" w:hAnsi="Times New Roman" w:cs="Times New Roman"/>
        </w:rPr>
      </w:pPr>
      <w:r w:rsidRPr="00F21045">
        <w:rPr>
          <w:rStyle w:val="a6"/>
          <w:rFonts w:ascii="Times New Roman" w:hAnsi="Times New Roman" w:cs="Times New Roman"/>
        </w:rPr>
        <w:footnoteRef/>
      </w:r>
      <w:r w:rsidRPr="00F21045">
        <w:rPr>
          <w:rFonts w:ascii="Times New Roman" w:hAnsi="Times New Roman" w:cs="Times New Roman"/>
        </w:rPr>
        <w:t xml:space="preserve"> Табунщиков А.Т. Компенсация морального вреда : учебно-практическое пособие / А.Т. Табунщиков.</w:t>
      </w:r>
      <w:r w:rsidR="00210269">
        <w:rPr>
          <w:rFonts w:ascii="Times New Roman" w:hAnsi="Times New Roman" w:cs="Times New Roman"/>
        </w:rPr>
        <w:t xml:space="preserve"> </w:t>
      </w:r>
      <w:r w:rsidRPr="00F21045">
        <w:rPr>
          <w:rFonts w:ascii="Times New Roman" w:hAnsi="Times New Roman" w:cs="Times New Roman"/>
        </w:rPr>
        <w:t>– С. 80.</w:t>
      </w:r>
    </w:p>
  </w:footnote>
  <w:footnote w:id="27">
    <w:p w:rsidR="00F21045" w:rsidRPr="00F21045" w:rsidRDefault="00F21045" w:rsidP="00F21045">
      <w:pPr>
        <w:pStyle w:val="a4"/>
        <w:jc w:val="both"/>
        <w:rPr>
          <w:rFonts w:ascii="Times New Roman" w:hAnsi="Times New Roman" w:cs="Times New Roman"/>
        </w:rPr>
      </w:pPr>
      <w:r w:rsidRPr="00F21045">
        <w:rPr>
          <w:rStyle w:val="a6"/>
          <w:rFonts w:ascii="Times New Roman" w:hAnsi="Times New Roman" w:cs="Times New Roman"/>
        </w:rPr>
        <w:footnoteRef/>
      </w:r>
      <w:r w:rsidRPr="00F21045">
        <w:rPr>
          <w:rFonts w:ascii="Times New Roman" w:hAnsi="Times New Roman" w:cs="Times New Roman"/>
        </w:rPr>
        <w:t xml:space="preserve"> Закон РФ от 07.02.1992 № 2300-1 (ред. от 18.04.2018) «О защите прав потребителей» [Электронный ресурс] // СПС «Консультант Плюс». – Режим доступа: http://www.consultant.ru/document/cons_doc_LAW_305/.</w:t>
      </w:r>
    </w:p>
  </w:footnote>
  <w:footnote w:id="28">
    <w:p w:rsidR="00F21045" w:rsidRDefault="00F21045" w:rsidP="00F21045">
      <w:pPr>
        <w:pStyle w:val="a4"/>
        <w:jc w:val="both"/>
      </w:pPr>
      <w:r w:rsidRPr="00F21045">
        <w:rPr>
          <w:rStyle w:val="a6"/>
          <w:rFonts w:ascii="Times New Roman" w:hAnsi="Times New Roman" w:cs="Times New Roman"/>
        </w:rPr>
        <w:footnoteRef/>
      </w:r>
      <w:r w:rsidRPr="00F21045">
        <w:rPr>
          <w:rFonts w:ascii="Times New Roman" w:hAnsi="Times New Roman" w:cs="Times New Roman"/>
        </w:rPr>
        <w:t xml:space="preserve"> Гражданское право : учебник : в 3 ч. Ч. I / под ред. А.П. Сергеева, Ю.К. Толстого.</w:t>
      </w:r>
      <w:r w:rsidR="00210269">
        <w:rPr>
          <w:rFonts w:ascii="Times New Roman" w:hAnsi="Times New Roman" w:cs="Times New Roman"/>
        </w:rPr>
        <w:t xml:space="preserve"> </w:t>
      </w:r>
      <w:r w:rsidRPr="00F21045">
        <w:rPr>
          <w:rFonts w:ascii="Times New Roman" w:hAnsi="Times New Roman" w:cs="Times New Roman"/>
        </w:rPr>
        <w:t>– С. 19.</w:t>
      </w:r>
    </w:p>
  </w:footnote>
  <w:footnote w:id="29">
    <w:p w:rsidR="000119FB" w:rsidRPr="000119FB" w:rsidRDefault="000119FB" w:rsidP="000119FB">
      <w:pPr>
        <w:pStyle w:val="a4"/>
        <w:jc w:val="both"/>
        <w:rPr>
          <w:rFonts w:ascii="Times New Roman" w:hAnsi="Times New Roman" w:cs="Times New Roman"/>
          <w:bCs/>
        </w:rPr>
      </w:pPr>
      <w:r w:rsidRPr="000119FB">
        <w:rPr>
          <w:rStyle w:val="a6"/>
          <w:rFonts w:ascii="Times New Roman" w:hAnsi="Times New Roman" w:cs="Times New Roman"/>
        </w:rPr>
        <w:footnoteRef/>
      </w:r>
      <w:r w:rsidRPr="000119FB">
        <w:rPr>
          <w:rFonts w:ascii="Times New Roman" w:hAnsi="Times New Roman" w:cs="Times New Roman"/>
        </w:rPr>
        <w:t xml:space="preserve"> </w:t>
      </w:r>
      <w:r w:rsidRPr="000119FB">
        <w:rPr>
          <w:rFonts w:ascii="Times New Roman" w:hAnsi="Times New Roman" w:cs="Times New Roman"/>
          <w:bCs/>
        </w:rPr>
        <w:t>Решение № 2-915/2017 2-915/2017~М-804/2017 М-804/2017 от 21 июля 2017 г. по делу № 2-915/2017</w:t>
      </w:r>
    </w:p>
    <w:p w:rsidR="000119FB" w:rsidRPr="008031D8" w:rsidRDefault="00164976" w:rsidP="000119FB">
      <w:pPr>
        <w:pStyle w:val="a4"/>
        <w:jc w:val="both"/>
        <w:rPr>
          <w:rFonts w:ascii="Times New Roman" w:hAnsi="Times New Roman" w:cs="Times New Roman"/>
        </w:rPr>
      </w:pPr>
      <w:hyperlink r:id="rId4" w:tgtFrame="_blank" w:history="1">
        <w:r w:rsidR="000119FB" w:rsidRPr="000119FB">
          <w:rPr>
            <w:rStyle w:val="a7"/>
            <w:rFonts w:ascii="Times New Roman" w:hAnsi="Times New Roman" w:cs="Times New Roman"/>
            <w:color w:val="auto"/>
            <w:u w:val="none"/>
          </w:rPr>
          <w:t>Кинешемский городской суд (Ивановская область)</w:t>
        </w:r>
      </w:hyperlink>
      <w:r w:rsidR="000119FB" w:rsidRPr="000119FB">
        <w:rPr>
          <w:rFonts w:ascii="Times New Roman" w:hAnsi="Times New Roman" w:cs="Times New Roman"/>
        </w:rPr>
        <w:t xml:space="preserve"> // Электронный ресурс. // </w:t>
      </w:r>
      <w:hyperlink r:id="rId5" w:history="1">
        <w:r w:rsidR="000119FB" w:rsidRPr="008031D8">
          <w:rPr>
            <w:rStyle w:val="a7"/>
            <w:rFonts w:ascii="Times New Roman" w:hAnsi="Times New Roman" w:cs="Times New Roman"/>
            <w:color w:val="auto"/>
            <w:u w:val="none"/>
          </w:rPr>
          <w:t>https://sudact.ru/regular/doc/uO8YeGW5uNv/</w:t>
        </w:r>
      </w:hyperlink>
    </w:p>
  </w:footnote>
  <w:footnote w:id="30">
    <w:p w:rsidR="008031D8" w:rsidRDefault="008031D8" w:rsidP="008031D8">
      <w:pPr>
        <w:pStyle w:val="a3"/>
        <w:shd w:val="clear" w:color="auto" w:fill="FFFFFF"/>
        <w:spacing w:line="240" w:lineRule="auto"/>
        <w:ind w:left="0"/>
        <w:jc w:val="both"/>
        <w:outlineLvl w:val="0"/>
        <w:rPr>
          <w:rFonts w:ascii="Times New Roman" w:eastAsia="Times New Roman" w:hAnsi="Times New Roman" w:cs="Times New Roman"/>
          <w:bCs/>
          <w:kern w:val="36"/>
          <w:sz w:val="20"/>
          <w:szCs w:val="20"/>
        </w:rPr>
      </w:pPr>
      <w:r w:rsidRPr="008031D8">
        <w:rPr>
          <w:rStyle w:val="a6"/>
          <w:rFonts w:ascii="Times New Roman" w:hAnsi="Times New Roman" w:cs="Times New Roman"/>
          <w:sz w:val="20"/>
          <w:szCs w:val="20"/>
        </w:rPr>
        <w:footnoteRef/>
      </w:r>
      <w:r w:rsidRPr="008031D8">
        <w:rPr>
          <w:rFonts w:ascii="Times New Roman" w:hAnsi="Times New Roman" w:cs="Times New Roman"/>
          <w:sz w:val="20"/>
          <w:szCs w:val="20"/>
        </w:rPr>
        <w:t xml:space="preserve"> </w:t>
      </w:r>
      <w:r w:rsidRPr="008031D8">
        <w:rPr>
          <w:rFonts w:ascii="Times New Roman" w:eastAsia="Times New Roman" w:hAnsi="Times New Roman" w:cs="Times New Roman"/>
          <w:bCs/>
          <w:kern w:val="36"/>
          <w:sz w:val="20"/>
          <w:szCs w:val="20"/>
        </w:rPr>
        <w:t>Декларация прав ребенка. Права человека (принята Резолюцией Генеральной Ассамблеи ООН 20.11.1959) // Основные международные документы: сборник докуме</w:t>
      </w:r>
      <w:r w:rsidR="00210269">
        <w:rPr>
          <w:rFonts w:ascii="Times New Roman" w:eastAsia="Times New Roman" w:hAnsi="Times New Roman" w:cs="Times New Roman"/>
          <w:bCs/>
          <w:kern w:val="36"/>
          <w:sz w:val="20"/>
          <w:szCs w:val="20"/>
        </w:rPr>
        <w:t>нтов.</w:t>
      </w:r>
      <w:r w:rsidRPr="008031D8">
        <w:rPr>
          <w:rFonts w:ascii="Times New Roman" w:eastAsia="Times New Roman" w:hAnsi="Times New Roman" w:cs="Times New Roman"/>
          <w:bCs/>
          <w:kern w:val="36"/>
          <w:sz w:val="20"/>
          <w:szCs w:val="20"/>
        </w:rPr>
        <w:t xml:space="preserve"> -</w:t>
      </w:r>
      <w:r w:rsidR="00210269">
        <w:rPr>
          <w:rFonts w:ascii="Times New Roman" w:eastAsia="Times New Roman" w:hAnsi="Times New Roman" w:cs="Times New Roman"/>
          <w:bCs/>
          <w:kern w:val="36"/>
          <w:sz w:val="20"/>
          <w:szCs w:val="20"/>
        </w:rPr>
        <w:t xml:space="preserve"> </w:t>
      </w:r>
      <w:r w:rsidRPr="008031D8">
        <w:rPr>
          <w:rFonts w:ascii="Times New Roman" w:eastAsia="Times New Roman" w:hAnsi="Times New Roman" w:cs="Times New Roman"/>
          <w:bCs/>
          <w:kern w:val="36"/>
          <w:sz w:val="20"/>
          <w:szCs w:val="20"/>
        </w:rPr>
        <w:t>2016. С.47.</w:t>
      </w:r>
    </w:p>
  </w:footnote>
  <w:footnote w:id="31">
    <w:p w:rsidR="008031D8" w:rsidRDefault="008031D8" w:rsidP="008031D8">
      <w:pPr>
        <w:pStyle w:val="a4"/>
      </w:pPr>
      <w:r>
        <w:rPr>
          <w:rStyle w:val="a6"/>
        </w:rPr>
        <w:footnoteRef/>
      </w:r>
      <w:r>
        <w:t xml:space="preserve">  </w:t>
      </w:r>
      <w:r>
        <w:rPr>
          <w:rFonts w:ascii="Times New Roman" w:eastAsia="Times New Roman" w:hAnsi="Times New Roman" w:cs="Times New Roman"/>
          <w:bCs/>
          <w:kern w:val="36"/>
        </w:rPr>
        <w:t>Правила ООН, касающееся защиты несовершеннолетних, лишенных свободы (принята Резолюцией Генеральной Ассамблеи ООН 14.12.1990) // Международное сотрудничество в области прав человека: Документы и материалы: Вып. 2. -</w:t>
      </w:r>
      <w:r w:rsidR="00210269">
        <w:rPr>
          <w:rFonts w:ascii="Times New Roman" w:eastAsia="Times New Roman" w:hAnsi="Times New Roman" w:cs="Times New Roman"/>
          <w:bCs/>
          <w:kern w:val="36"/>
        </w:rPr>
        <w:t xml:space="preserve"> </w:t>
      </w:r>
      <w:r>
        <w:rPr>
          <w:rFonts w:ascii="Times New Roman" w:eastAsia="Times New Roman" w:hAnsi="Times New Roman" w:cs="Times New Roman"/>
          <w:bCs/>
          <w:kern w:val="36"/>
        </w:rPr>
        <w:t>2015. С.93.</w:t>
      </w:r>
    </w:p>
  </w:footnote>
  <w:footnote w:id="32">
    <w:p w:rsidR="008031D8" w:rsidRPr="00BB3D05" w:rsidRDefault="008031D8" w:rsidP="00BB3D05">
      <w:pPr>
        <w:pStyle w:val="a4"/>
        <w:jc w:val="both"/>
        <w:rPr>
          <w:rFonts w:ascii="Times New Roman" w:hAnsi="Times New Roman" w:cs="Times New Roman"/>
        </w:rPr>
      </w:pPr>
      <w:r w:rsidRPr="008031D8">
        <w:rPr>
          <w:rStyle w:val="a6"/>
          <w:rFonts w:ascii="Times New Roman" w:hAnsi="Times New Roman" w:cs="Times New Roman"/>
        </w:rPr>
        <w:footnoteRef/>
      </w:r>
      <w:r w:rsidRPr="008031D8">
        <w:rPr>
          <w:rFonts w:ascii="Times New Roman" w:hAnsi="Times New Roman" w:cs="Times New Roman"/>
        </w:rPr>
        <w:t xml:space="preserve"> </w:t>
      </w:r>
      <w:r w:rsidRPr="00BB3D05">
        <w:rPr>
          <w:rFonts w:ascii="Times New Roman" w:eastAsia="Times New Roman" w:hAnsi="Times New Roman" w:cs="Times New Roman"/>
          <w:bCs/>
          <w:kern w:val="36"/>
        </w:rPr>
        <w:t>Галицкова И.Ю Защита прав несовершеннолетних, отбывающих наказание в воспитательных колониях: гражданско-правовой и уголовно-исполнительный аспекты: автореферат кандидат юр. наук. // – Рязань. -2015. – С. 84.</w:t>
      </w:r>
    </w:p>
  </w:footnote>
  <w:footnote w:id="33">
    <w:p w:rsidR="00BB3D05" w:rsidRPr="00BB3D05" w:rsidRDefault="00BB3D05" w:rsidP="00BB3D05">
      <w:pPr>
        <w:pStyle w:val="a4"/>
        <w:jc w:val="both"/>
        <w:rPr>
          <w:rFonts w:ascii="Times New Roman" w:hAnsi="Times New Roman" w:cs="Times New Roman"/>
        </w:rPr>
      </w:pPr>
      <w:r w:rsidRPr="00BB3D05">
        <w:rPr>
          <w:rStyle w:val="a6"/>
          <w:rFonts w:ascii="Times New Roman" w:hAnsi="Times New Roman" w:cs="Times New Roman"/>
        </w:rPr>
        <w:footnoteRef/>
      </w:r>
      <w:r w:rsidRPr="00BB3D05">
        <w:rPr>
          <w:rFonts w:ascii="Times New Roman" w:hAnsi="Times New Roman" w:cs="Times New Roman"/>
        </w:rPr>
        <w:t xml:space="preserve"> См.: Суханов Е. А. Гражданское право: В 2 т. Т. I: учебник. 2-е изд., перераб. и доп. М.: Издательство БЕК, 2003. 471 с.</w:t>
      </w:r>
    </w:p>
  </w:footnote>
  <w:footnote w:id="34">
    <w:p w:rsidR="00BB3D05" w:rsidRDefault="00BB3D05" w:rsidP="00BB3D05">
      <w:pPr>
        <w:pStyle w:val="a4"/>
        <w:jc w:val="both"/>
      </w:pPr>
      <w:r w:rsidRPr="00BB3D05">
        <w:rPr>
          <w:rStyle w:val="a6"/>
          <w:rFonts w:ascii="Times New Roman" w:hAnsi="Times New Roman" w:cs="Times New Roman"/>
        </w:rPr>
        <w:footnoteRef/>
      </w:r>
      <w:r w:rsidRPr="00BB3D05">
        <w:rPr>
          <w:rFonts w:ascii="Times New Roman" w:hAnsi="Times New Roman" w:cs="Times New Roman"/>
        </w:rPr>
        <w:t xml:space="preserve"> См.: Елисейкин П. Ф. Правоохранительные нормы: понятие, виды, структура // Защита субъективных прав и гражданское судопроизводство. Ярославль, 1977; Чечот Д. М. Субъективное право и формы его защиты. Л., 1968. С. 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677"/>
    <w:multiLevelType w:val="multilevel"/>
    <w:tmpl w:val="4420DD36"/>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0CCE5E23"/>
    <w:multiLevelType w:val="hybridMultilevel"/>
    <w:tmpl w:val="3B7EAC90"/>
    <w:lvl w:ilvl="0" w:tplc="9C6426D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B8D2ABE"/>
    <w:multiLevelType w:val="multilevel"/>
    <w:tmpl w:val="0A444284"/>
    <w:lvl w:ilvl="0">
      <w:start w:val="1"/>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2754761D"/>
    <w:multiLevelType w:val="multilevel"/>
    <w:tmpl w:val="FB00F6FC"/>
    <w:lvl w:ilvl="0">
      <w:start w:val="1"/>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2B5D3736"/>
    <w:multiLevelType w:val="hybridMultilevel"/>
    <w:tmpl w:val="F2124716"/>
    <w:lvl w:ilvl="0" w:tplc="44922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36018A0"/>
    <w:multiLevelType w:val="hybridMultilevel"/>
    <w:tmpl w:val="5E044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BB5F6D"/>
    <w:multiLevelType w:val="hybridMultilevel"/>
    <w:tmpl w:val="6040FC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4FDD1A83"/>
    <w:multiLevelType w:val="hybridMultilevel"/>
    <w:tmpl w:val="638E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AA5CD4"/>
    <w:multiLevelType w:val="hybridMultilevel"/>
    <w:tmpl w:val="7C3A3384"/>
    <w:lvl w:ilvl="0" w:tplc="CA6E76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5"/>
  </w:num>
  <w:num w:numId="4">
    <w:abstractNumId w:val="4"/>
  </w:num>
  <w:num w:numId="5">
    <w:abstractNumId w:val="8"/>
  </w:num>
  <w:num w:numId="6">
    <w:abstractNumId w:val="1"/>
  </w:num>
  <w:num w:numId="7">
    <w:abstractNumId w:val="7"/>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025D0A"/>
    <w:rsid w:val="000119FB"/>
    <w:rsid w:val="00025D0A"/>
    <w:rsid w:val="000470CA"/>
    <w:rsid w:val="0009771C"/>
    <w:rsid w:val="000A6CA7"/>
    <w:rsid w:val="000B20FE"/>
    <w:rsid w:val="000B3309"/>
    <w:rsid w:val="000B70B5"/>
    <w:rsid w:val="000F340E"/>
    <w:rsid w:val="00164976"/>
    <w:rsid w:val="0017720F"/>
    <w:rsid w:val="001A2F86"/>
    <w:rsid w:val="001A423D"/>
    <w:rsid w:val="001C2B12"/>
    <w:rsid w:val="001D5F59"/>
    <w:rsid w:val="00210269"/>
    <w:rsid w:val="00267ECC"/>
    <w:rsid w:val="00293474"/>
    <w:rsid w:val="002A4F0F"/>
    <w:rsid w:val="002D17DD"/>
    <w:rsid w:val="002E56EE"/>
    <w:rsid w:val="003545F3"/>
    <w:rsid w:val="00367557"/>
    <w:rsid w:val="00370C58"/>
    <w:rsid w:val="003A47ED"/>
    <w:rsid w:val="003C724C"/>
    <w:rsid w:val="003E08BC"/>
    <w:rsid w:val="003E79B8"/>
    <w:rsid w:val="004036BA"/>
    <w:rsid w:val="00464C15"/>
    <w:rsid w:val="00476928"/>
    <w:rsid w:val="004947EE"/>
    <w:rsid w:val="00551980"/>
    <w:rsid w:val="005610EF"/>
    <w:rsid w:val="0058266D"/>
    <w:rsid w:val="00585FCB"/>
    <w:rsid w:val="0059696D"/>
    <w:rsid w:val="005A1ECF"/>
    <w:rsid w:val="005B34A6"/>
    <w:rsid w:val="005C11E4"/>
    <w:rsid w:val="005E2F1B"/>
    <w:rsid w:val="005E33FC"/>
    <w:rsid w:val="005E6F27"/>
    <w:rsid w:val="005F6F10"/>
    <w:rsid w:val="006B265C"/>
    <w:rsid w:val="006B736C"/>
    <w:rsid w:val="006F338E"/>
    <w:rsid w:val="007253A2"/>
    <w:rsid w:val="00735553"/>
    <w:rsid w:val="00737F15"/>
    <w:rsid w:val="007F55B3"/>
    <w:rsid w:val="008031D8"/>
    <w:rsid w:val="00826BC1"/>
    <w:rsid w:val="008364B1"/>
    <w:rsid w:val="008772F4"/>
    <w:rsid w:val="008B401A"/>
    <w:rsid w:val="008F5B81"/>
    <w:rsid w:val="0091715E"/>
    <w:rsid w:val="00933706"/>
    <w:rsid w:val="009450F6"/>
    <w:rsid w:val="00985D97"/>
    <w:rsid w:val="009A0779"/>
    <w:rsid w:val="009A151D"/>
    <w:rsid w:val="009D3BEC"/>
    <w:rsid w:val="009F0974"/>
    <w:rsid w:val="009F6D2A"/>
    <w:rsid w:val="00A73216"/>
    <w:rsid w:val="00AA1344"/>
    <w:rsid w:val="00AE4F88"/>
    <w:rsid w:val="00B1319D"/>
    <w:rsid w:val="00B217B0"/>
    <w:rsid w:val="00B33C68"/>
    <w:rsid w:val="00BB3D05"/>
    <w:rsid w:val="00BC736A"/>
    <w:rsid w:val="00BE6010"/>
    <w:rsid w:val="00C332AE"/>
    <w:rsid w:val="00CC02C5"/>
    <w:rsid w:val="00CF67B3"/>
    <w:rsid w:val="00D136F3"/>
    <w:rsid w:val="00D26C64"/>
    <w:rsid w:val="00D37F06"/>
    <w:rsid w:val="00D65BCC"/>
    <w:rsid w:val="00DB58DF"/>
    <w:rsid w:val="00E46BDD"/>
    <w:rsid w:val="00E53204"/>
    <w:rsid w:val="00E840A5"/>
    <w:rsid w:val="00EB05F7"/>
    <w:rsid w:val="00EB444D"/>
    <w:rsid w:val="00EE575A"/>
    <w:rsid w:val="00EF089D"/>
    <w:rsid w:val="00F21045"/>
    <w:rsid w:val="00F65770"/>
    <w:rsid w:val="00F71E11"/>
    <w:rsid w:val="00F77362"/>
    <w:rsid w:val="00F80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928"/>
  </w:style>
  <w:style w:type="paragraph" w:styleId="1">
    <w:name w:val="heading 1"/>
    <w:basedOn w:val="a"/>
    <w:link w:val="10"/>
    <w:uiPriority w:val="9"/>
    <w:qFormat/>
    <w:rsid w:val="00551980"/>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4B1"/>
    <w:pPr>
      <w:ind w:left="720"/>
      <w:contextualSpacing/>
    </w:pPr>
  </w:style>
  <w:style w:type="paragraph" w:styleId="a4">
    <w:name w:val="footnote text"/>
    <w:basedOn w:val="a"/>
    <w:link w:val="a5"/>
    <w:uiPriority w:val="99"/>
    <w:unhideWhenUsed/>
    <w:rsid w:val="00C332AE"/>
    <w:pPr>
      <w:spacing w:after="0" w:line="240" w:lineRule="auto"/>
    </w:pPr>
    <w:rPr>
      <w:sz w:val="20"/>
      <w:szCs w:val="20"/>
    </w:rPr>
  </w:style>
  <w:style w:type="character" w:customStyle="1" w:styleId="a5">
    <w:name w:val="Текст сноски Знак"/>
    <w:basedOn w:val="a0"/>
    <w:link w:val="a4"/>
    <w:uiPriority w:val="99"/>
    <w:rsid w:val="00C332AE"/>
    <w:rPr>
      <w:sz w:val="20"/>
      <w:szCs w:val="20"/>
    </w:rPr>
  </w:style>
  <w:style w:type="character" w:styleId="a6">
    <w:name w:val="footnote reference"/>
    <w:basedOn w:val="a0"/>
    <w:uiPriority w:val="99"/>
    <w:semiHidden/>
    <w:unhideWhenUsed/>
    <w:rsid w:val="00C332AE"/>
    <w:rPr>
      <w:vertAlign w:val="superscript"/>
    </w:rPr>
  </w:style>
  <w:style w:type="character" w:customStyle="1" w:styleId="10">
    <w:name w:val="Заголовок 1 Знак"/>
    <w:basedOn w:val="a0"/>
    <w:link w:val="1"/>
    <w:uiPriority w:val="9"/>
    <w:rsid w:val="00551980"/>
    <w:rPr>
      <w:rFonts w:ascii="Times New Roman" w:eastAsia="Times New Roman" w:hAnsi="Times New Roman" w:cs="Times New Roman"/>
      <w:b/>
      <w:bCs/>
      <w:kern w:val="36"/>
      <w:sz w:val="28"/>
      <w:szCs w:val="48"/>
    </w:rPr>
  </w:style>
  <w:style w:type="character" w:styleId="a7">
    <w:name w:val="Hyperlink"/>
    <w:basedOn w:val="a0"/>
    <w:uiPriority w:val="99"/>
    <w:unhideWhenUsed/>
    <w:rsid w:val="00AA1344"/>
    <w:rPr>
      <w:color w:val="0000FF" w:themeColor="hyperlink"/>
      <w:u w:val="single"/>
    </w:rPr>
  </w:style>
  <w:style w:type="paragraph" w:styleId="a8">
    <w:name w:val="header"/>
    <w:basedOn w:val="a"/>
    <w:link w:val="a9"/>
    <w:uiPriority w:val="99"/>
    <w:unhideWhenUsed/>
    <w:rsid w:val="0059696D"/>
    <w:pPr>
      <w:tabs>
        <w:tab w:val="center" w:pos="4677"/>
        <w:tab w:val="right" w:pos="9355"/>
      </w:tabs>
      <w:spacing w:after="0" w:line="240" w:lineRule="auto"/>
      <w:jc w:val="both"/>
    </w:pPr>
    <w:rPr>
      <w:rFonts w:eastAsiaTheme="minorHAnsi"/>
      <w:lang w:eastAsia="en-US"/>
    </w:rPr>
  </w:style>
  <w:style w:type="character" w:customStyle="1" w:styleId="a9">
    <w:name w:val="Верхний колонтитул Знак"/>
    <w:basedOn w:val="a0"/>
    <w:link w:val="a8"/>
    <w:uiPriority w:val="99"/>
    <w:rsid w:val="0059696D"/>
    <w:rPr>
      <w:rFonts w:eastAsiaTheme="minorHAnsi"/>
      <w:lang w:eastAsia="en-US"/>
    </w:rPr>
  </w:style>
  <w:style w:type="paragraph" w:styleId="aa">
    <w:name w:val="footer"/>
    <w:basedOn w:val="a"/>
    <w:link w:val="ab"/>
    <w:uiPriority w:val="99"/>
    <w:unhideWhenUsed/>
    <w:rsid w:val="003C72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724C"/>
  </w:style>
</w:styles>
</file>

<file path=word/webSettings.xml><?xml version="1.0" encoding="utf-8"?>
<w:webSettings xmlns:r="http://schemas.openxmlformats.org/officeDocument/2006/relationships" xmlns:w="http://schemas.openxmlformats.org/wordprocessingml/2006/main">
  <w:divs>
    <w:div w:id="591016117">
      <w:bodyDiv w:val="1"/>
      <w:marLeft w:val="0"/>
      <w:marRight w:val="0"/>
      <w:marTop w:val="0"/>
      <w:marBottom w:val="0"/>
      <w:divBdr>
        <w:top w:val="none" w:sz="0" w:space="0" w:color="auto"/>
        <w:left w:val="none" w:sz="0" w:space="0" w:color="auto"/>
        <w:bottom w:val="none" w:sz="0" w:space="0" w:color="auto"/>
        <w:right w:val="none" w:sz="0" w:space="0" w:color="auto"/>
      </w:divBdr>
      <w:divsChild>
        <w:div w:id="1168639925">
          <w:marLeft w:val="0"/>
          <w:marRight w:val="0"/>
          <w:marTop w:val="0"/>
          <w:marBottom w:val="40"/>
          <w:divBdr>
            <w:top w:val="none" w:sz="0" w:space="0" w:color="auto"/>
            <w:left w:val="none" w:sz="0" w:space="0" w:color="auto"/>
            <w:bottom w:val="none" w:sz="0" w:space="0" w:color="auto"/>
            <w:right w:val="none" w:sz="0" w:space="0" w:color="auto"/>
          </w:divBdr>
        </w:div>
      </w:divsChild>
    </w:div>
    <w:div w:id="721903689">
      <w:bodyDiv w:val="1"/>
      <w:marLeft w:val="0"/>
      <w:marRight w:val="0"/>
      <w:marTop w:val="0"/>
      <w:marBottom w:val="0"/>
      <w:divBdr>
        <w:top w:val="none" w:sz="0" w:space="0" w:color="auto"/>
        <w:left w:val="none" w:sz="0" w:space="0" w:color="auto"/>
        <w:bottom w:val="none" w:sz="0" w:space="0" w:color="auto"/>
        <w:right w:val="none" w:sz="0" w:space="0" w:color="auto"/>
      </w:divBdr>
    </w:div>
    <w:div w:id="1024332763">
      <w:bodyDiv w:val="1"/>
      <w:marLeft w:val="0"/>
      <w:marRight w:val="0"/>
      <w:marTop w:val="0"/>
      <w:marBottom w:val="0"/>
      <w:divBdr>
        <w:top w:val="none" w:sz="0" w:space="0" w:color="auto"/>
        <w:left w:val="none" w:sz="0" w:space="0" w:color="auto"/>
        <w:bottom w:val="none" w:sz="0" w:space="0" w:color="auto"/>
        <w:right w:val="none" w:sz="0" w:space="0" w:color="auto"/>
      </w:divBdr>
      <w:divsChild>
        <w:div w:id="290402756">
          <w:marLeft w:val="0"/>
          <w:marRight w:val="0"/>
          <w:marTop w:val="0"/>
          <w:marBottom w:val="40"/>
          <w:divBdr>
            <w:top w:val="none" w:sz="0" w:space="0" w:color="auto"/>
            <w:left w:val="none" w:sz="0" w:space="0" w:color="auto"/>
            <w:bottom w:val="none" w:sz="0" w:space="0" w:color="auto"/>
            <w:right w:val="none" w:sz="0" w:space="0" w:color="auto"/>
          </w:divBdr>
        </w:div>
      </w:divsChild>
    </w:div>
    <w:div w:id="18097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9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udact.ru/regular/doc/uO8YeGW5uNv/" TargetMode="External"/><Relationship Id="rId4" Type="http://schemas.openxmlformats.org/officeDocument/2006/relationships/settings" Target="settings.xml"/><Relationship Id="rId9" Type="http://schemas.openxmlformats.org/officeDocument/2006/relationships/hyperlink" Target="https://sudact.ru/regular/court/eX56jnw2xXr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2940/" TargetMode="External"/><Relationship Id="rId2" Type="http://schemas.openxmlformats.org/officeDocument/2006/relationships/hyperlink" Target="http://www.consultant.ru/document/cons_doc_LAW_12940/" TargetMode="External"/><Relationship Id="rId1" Type="http://schemas.openxmlformats.org/officeDocument/2006/relationships/hyperlink" Target="http://www.consultant.ru/document/cons_doc_LAW_12940/" TargetMode="External"/><Relationship Id="rId5" Type="http://schemas.openxmlformats.org/officeDocument/2006/relationships/hyperlink" Target="https://sudact.ru/regular/doc/uO8YeGW5uNv/" TargetMode="External"/><Relationship Id="rId4" Type="http://schemas.openxmlformats.org/officeDocument/2006/relationships/hyperlink" Target="https://sudact.ru/regular/court/eX56jnw2xXr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FFC9-1328-4453-BFFD-099684E3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29</Pages>
  <Words>6134</Words>
  <Characters>34969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41</cp:revision>
  <dcterms:created xsi:type="dcterms:W3CDTF">2019-12-09T11:08:00Z</dcterms:created>
  <dcterms:modified xsi:type="dcterms:W3CDTF">2019-12-23T16:25:00Z</dcterms:modified>
</cp:coreProperties>
</file>